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hint="eastAsia" w:ascii="黑体" w:hAnsi="黑体" w:eastAsia="黑体" w:cs="Courier"/>
          <w:kern w:val="0"/>
          <w:sz w:val="48"/>
          <w:szCs w:val="48"/>
          <w:lang w:eastAsia="zh-CN"/>
        </w:rPr>
      </w:pPr>
      <w:bookmarkStart w:id="0" w:name="_Toc2936001"/>
      <w:r>
        <w:rPr>
          <w:rFonts w:hint="eastAsia" w:ascii="黑体" w:hAnsi="黑体" w:eastAsia="黑体" w:cs="Courier"/>
          <w:kern w:val="0"/>
          <w:sz w:val="48"/>
          <w:szCs w:val="48"/>
        </w:rPr>
        <w:t>陕西省科学技术进步奖提名</w:t>
      </w:r>
      <w:bookmarkEnd w:id="0"/>
      <w:r>
        <w:rPr>
          <w:rFonts w:hint="eastAsia" w:ascii="黑体" w:hAnsi="黑体" w:eastAsia="黑体" w:cs="Courier"/>
          <w:kern w:val="0"/>
          <w:sz w:val="48"/>
          <w:szCs w:val="48"/>
          <w:lang w:eastAsia="zh-CN"/>
        </w:rPr>
        <w:t>项目公示</w:t>
      </w:r>
    </w:p>
    <w:p>
      <w:pPr>
        <w:autoSpaceDE w:val="0"/>
        <w:autoSpaceDN w:val="0"/>
        <w:adjustRightInd w:val="0"/>
        <w:jc w:val="center"/>
        <w:rPr>
          <w:rFonts w:ascii="宋体" w:hAnsi="宋体" w:cs="Arial"/>
          <w:kern w:val="0"/>
          <w:szCs w:val="21"/>
        </w:rPr>
      </w:pPr>
      <w:r>
        <w:rPr>
          <w:rFonts w:hint="eastAsia" w:ascii="黑体" w:hAnsi="黑体" w:eastAsia="黑体" w:cs="Courier"/>
          <w:kern w:val="0"/>
          <w:sz w:val="32"/>
          <w:szCs w:val="32"/>
        </w:rPr>
        <w:t>(202</w:t>
      </w:r>
      <w:r>
        <w:rPr>
          <w:rFonts w:hint="eastAsia" w:ascii="黑体" w:hAnsi="黑体" w:eastAsia="黑体" w:cs="Courier"/>
          <w:kern w:val="0"/>
          <w:sz w:val="32"/>
          <w:szCs w:val="32"/>
          <w:lang w:val="en-US" w:eastAsia="zh-CN"/>
        </w:rPr>
        <w:t>1</w:t>
      </w:r>
      <w:r>
        <w:rPr>
          <w:rFonts w:hint="eastAsia" w:ascii="黑体" w:hAnsi="黑体" w:eastAsia="黑体" w:cs="Courier"/>
          <w:kern w:val="0"/>
          <w:sz w:val="32"/>
          <w:szCs w:val="32"/>
        </w:rPr>
        <w:t>年度)</w:t>
      </w:r>
    </w:p>
    <w:p>
      <w:pPr>
        <w:spacing w:line="360" w:lineRule="auto"/>
        <w:rPr>
          <w:rFonts w:hint="eastAsia" w:ascii="宋体" w:hAnsi="宋体" w:eastAsia="宋体" w:cs="宋体"/>
          <w:b w:val="0"/>
          <w:bCs/>
          <w:color w:val="333333"/>
          <w:kern w:val="0"/>
          <w:sz w:val="24"/>
          <w:szCs w:val="24"/>
          <w:lang w:val="en-US" w:eastAsia="zh-CN"/>
        </w:rPr>
      </w:pPr>
      <w:r>
        <w:rPr>
          <w:rFonts w:hint="eastAsia"/>
          <w:b/>
          <w:sz w:val="28"/>
          <w:szCs w:val="28"/>
        </w:rPr>
        <w:t>项目名称：</w:t>
      </w:r>
      <w:r>
        <w:rPr>
          <w:rFonts w:hint="eastAsia"/>
          <w:b w:val="0"/>
          <w:bCs/>
          <w:sz w:val="24"/>
          <w:szCs w:val="24"/>
        </w:rPr>
        <w:t>高血压脑出血术后继发神经损害相关脑脊液细胞因子的临床研究</w:t>
      </w:r>
    </w:p>
    <w:p>
      <w:pPr>
        <w:spacing w:line="360" w:lineRule="auto"/>
        <w:ind w:left="1599" w:hanging="1599" w:hangingChars="590"/>
        <w:rPr>
          <w:rFonts w:ascii="宋体" w:hAnsi="宋体" w:eastAsia="宋体" w:cs="宋体"/>
          <w:color w:val="333333"/>
          <w:kern w:val="0"/>
          <w:sz w:val="24"/>
          <w:szCs w:val="24"/>
        </w:rPr>
      </w:pPr>
      <w:r>
        <w:rPr>
          <w:rFonts w:hint="eastAsia" w:ascii="宋体" w:hAnsi="宋体" w:eastAsia="宋体" w:cs="Times New Roman"/>
          <w:b/>
          <w:bCs/>
          <w:color w:val="333333"/>
          <w:kern w:val="0"/>
          <w:sz w:val="27"/>
        </w:rPr>
        <w:t>主要完成人</w:t>
      </w:r>
      <w:r>
        <w:rPr>
          <w:rFonts w:hint="eastAsia" w:ascii="宋体" w:hAnsi="宋体" w:eastAsia="宋体" w:cs="Times New Roman"/>
          <w:color w:val="333333"/>
          <w:kern w:val="0"/>
          <w:sz w:val="27"/>
          <w:szCs w:val="27"/>
        </w:rPr>
        <w:t>：</w:t>
      </w:r>
      <w:r>
        <w:rPr>
          <w:rFonts w:hint="eastAsia" w:ascii="宋体" w:hAnsi="宋体" w:eastAsia="宋体" w:cs="Times New Roman"/>
          <w:color w:val="333333"/>
          <w:kern w:val="0"/>
          <w:sz w:val="24"/>
          <w:szCs w:val="24"/>
        </w:rPr>
        <w:t>左毅、陈尚军、周小卫、肖三潮、王海燕、李宝明、千超</w:t>
      </w:r>
    </w:p>
    <w:p>
      <w:pPr>
        <w:spacing w:line="360" w:lineRule="auto"/>
        <w:rPr>
          <w:rFonts w:hint="default"/>
          <w:b w:val="0"/>
          <w:bCs/>
          <w:sz w:val="24"/>
          <w:szCs w:val="24"/>
          <w:lang w:val="en-US" w:eastAsia="zh-CN"/>
        </w:rPr>
      </w:pPr>
      <w:r>
        <w:rPr>
          <w:rFonts w:hint="eastAsia"/>
          <w:b/>
          <w:sz w:val="28"/>
          <w:szCs w:val="28"/>
          <w:lang w:val="en-US" w:eastAsia="zh-CN"/>
        </w:rPr>
        <w:t>主要完成单位：</w:t>
      </w:r>
      <w:r>
        <w:rPr>
          <w:rFonts w:hint="eastAsia"/>
          <w:b w:val="0"/>
          <w:bCs/>
          <w:sz w:val="24"/>
          <w:szCs w:val="24"/>
          <w:lang w:val="en-US" w:eastAsia="zh-CN"/>
        </w:rPr>
        <w:t>陕西省核工业二一五医院</w:t>
      </w:r>
    </w:p>
    <w:p>
      <w:pPr>
        <w:spacing w:line="360" w:lineRule="auto"/>
        <w:rPr>
          <w:rFonts w:hint="default"/>
          <w:b w:val="0"/>
          <w:bCs/>
          <w:sz w:val="24"/>
          <w:szCs w:val="24"/>
          <w:lang w:val="en-US" w:eastAsia="zh-CN"/>
        </w:rPr>
      </w:pPr>
      <w:r>
        <w:rPr>
          <w:rFonts w:hint="eastAsia"/>
          <w:b/>
          <w:sz w:val="28"/>
          <w:szCs w:val="28"/>
          <w:lang w:val="en-US" w:eastAsia="zh-CN"/>
        </w:rPr>
        <w:t>提名单位：</w:t>
      </w:r>
      <w:r>
        <w:rPr>
          <w:rFonts w:hint="eastAsia"/>
          <w:b w:val="0"/>
          <w:bCs/>
          <w:sz w:val="24"/>
          <w:szCs w:val="24"/>
          <w:lang w:val="en-US" w:eastAsia="zh-CN"/>
        </w:rPr>
        <w:t>中陕核工业集团公司</w:t>
      </w:r>
    </w:p>
    <w:p>
      <w:pPr>
        <w:spacing w:line="360" w:lineRule="auto"/>
        <w:rPr>
          <w:rFonts w:hint="default"/>
          <w:b w:val="0"/>
          <w:bCs/>
          <w:sz w:val="24"/>
          <w:szCs w:val="24"/>
          <w:lang w:val="en-US" w:eastAsia="zh-CN"/>
        </w:rPr>
      </w:pPr>
      <w:r>
        <w:rPr>
          <w:rFonts w:hint="eastAsia"/>
          <w:b/>
          <w:sz w:val="28"/>
          <w:szCs w:val="28"/>
          <w:lang w:val="en-US" w:eastAsia="zh-CN"/>
        </w:rPr>
        <w:t>提名意见：</w:t>
      </w:r>
      <w:r>
        <w:rPr>
          <w:rFonts w:hint="eastAsia"/>
          <w:b w:val="0"/>
          <w:bCs/>
          <w:sz w:val="24"/>
          <w:szCs w:val="24"/>
          <w:lang w:val="en-US" w:eastAsia="zh-CN"/>
        </w:rPr>
        <w:t>三等奖</w:t>
      </w:r>
    </w:p>
    <w:p>
      <w:pPr>
        <w:spacing w:line="360" w:lineRule="auto"/>
        <w:ind w:firstLine="560"/>
        <w:rPr>
          <w:rFonts w:hint="eastAsia"/>
          <w:b w:val="0"/>
          <w:bCs/>
          <w:sz w:val="24"/>
          <w:szCs w:val="24"/>
          <w:lang w:val="en-US" w:eastAsia="zh-CN"/>
        </w:rPr>
      </w:pPr>
      <w:r>
        <w:rPr>
          <w:rFonts w:hint="eastAsia"/>
          <w:b w:val="0"/>
          <w:bCs/>
          <w:sz w:val="24"/>
          <w:szCs w:val="24"/>
          <w:lang w:val="en-US" w:eastAsia="zh-CN"/>
        </w:rPr>
        <w:t>该课题实施后，提高患者生活质量及生存率，给患者和家属减轻了精神压力和长时间的就医折磨，为社会及患者家庭减轻了经济负担，有良好的经济效益，同时提高了此项新技术在本地区的应用，具有极大的社会效率。 在剔除了血肿压迫和分解代谢引起的继发神经损害前提下，研究炎性因子变化和继发神经损害的关系，发现继发神经损害的关键因素，为防治继发神经损害提供依据。项目实用性强，观点独特，达到国家级先进水平。</w:t>
      </w:r>
    </w:p>
    <w:p>
      <w:pPr>
        <w:spacing w:line="360" w:lineRule="auto"/>
        <w:ind w:firstLine="560"/>
        <w:rPr>
          <w:rFonts w:hint="eastAsia"/>
          <w:b w:val="0"/>
          <w:bCs/>
          <w:sz w:val="24"/>
          <w:szCs w:val="24"/>
          <w:lang w:val="en-US" w:eastAsia="zh-CN"/>
        </w:rPr>
      </w:pPr>
      <w:r>
        <w:rPr>
          <w:rFonts w:hint="eastAsia"/>
          <w:b w:val="0"/>
          <w:bCs/>
          <w:sz w:val="24"/>
          <w:szCs w:val="24"/>
          <w:lang w:val="en-US" w:eastAsia="zh-CN"/>
        </w:rPr>
        <w:t>同意提名该项目为2021年陕西省科技进步奖三等奖。</w:t>
      </w:r>
    </w:p>
    <w:p>
      <w:pPr>
        <w:pStyle w:val="3"/>
        <w:ind w:firstLine="0" w:firstLineChars="0"/>
        <w:jc w:val="center"/>
        <w:outlineLvl w:val="1"/>
        <w:rPr>
          <w:rFonts w:ascii="宋体" w:hAnsi="宋体"/>
          <w:b/>
          <w:color w:val="000000"/>
          <w:sz w:val="28"/>
        </w:rPr>
      </w:pPr>
    </w:p>
    <w:p>
      <w:pPr>
        <w:pStyle w:val="3"/>
        <w:ind w:firstLine="0" w:firstLineChars="0"/>
        <w:outlineLvl w:val="1"/>
        <w:rPr>
          <w:rFonts w:ascii="宋体" w:hAnsi="宋体"/>
          <w:b/>
          <w:color w:val="000000"/>
          <w:sz w:val="28"/>
        </w:rPr>
      </w:pPr>
    </w:p>
    <w:p>
      <w:pPr>
        <w:pStyle w:val="3"/>
        <w:ind w:firstLine="0" w:firstLineChars="0"/>
        <w:jc w:val="center"/>
        <w:outlineLvl w:val="1"/>
        <w:rPr>
          <w:rFonts w:ascii="宋体" w:hAnsi="宋体"/>
          <w:b/>
          <w:color w:val="000000"/>
          <w:sz w:val="28"/>
        </w:rPr>
      </w:pPr>
      <w:r>
        <w:rPr>
          <w:rFonts w:hint="eastAsia" w:ascii="宋体" w:hAnsi="宋体"/>
          <w:b/>
          <w:color w:val="000000"/>
          <w:sz w:val="28"/>
        </w:rPr>
        <w:br w:type="page"/>
      </w:r>
    </w:p>
    <w:p>
      <w:pPr>
        <w:pStyle w:val="3"/>
        <w:ind w:firstLine="0" w:firstLineChars="0"/>
        <w:jc w:val="center"/>
        <w:outlineLvl w:val="1"/>
        <w:rPr>
          <w:rFonts w:ascii="宋体" w:hAnsi="宋体"/>
          <w:b/>
          <w:color w:val="000000"/>
          <w:sz w:val="28"/>
        </w:rPr>
      </w:pPr>
      <w:r>
        <w:rPr>
          <w:rFonts w:hint="eastAsia" w:ascii="宋体" w:hAnsi="宋体"/>
          <w:b/>
          <w:color w:val="000000"/>
          <w:sz w:val="28"/>
        </w:rPr>
        <w:t>一、项目简介</w:t>
      </w:r>
    </w:p>
    <w:tbl>
      <w:tblPr>
        <w:tblStyle w:val="1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trPr>
        <w:tc>
          <w:tcPr>
            <w:tcW w:w="8500" w:type="dxa"/>
          </w:tcPr>
          <w:p>
            <w:pPr>
              <w:keepNext w:val="0"/>
              <w:keepLines w:val="0"/>
              <w:pageBreakBefore w:val="0"/>
              <w:tabs>
                <w:tab w:val="left" w:pos="8715"/>
              </w:tabs>
              <w:kinsoku/>
              <w:wordWrap/>
              <w:overflowPunct/>
              <w:topLinePunct w:val="0"/>
              <w:autoSpaceDE/>
              <w:autoSpaceDN/>
              <w:bidi w:val="0"/>
              <w:spacing w:line="360" w:lineRule="auto"/>
              <w:textAlignment w:val="auto"/>
              <w:rPr>
                <w:rFonts w:hint="eastAsia" w:ascii="宋体" w:hAnsi="宋体"/>
                <w:b/>
                <w:color w:val="000000"/>
                <w:sz w:val="24"/>
                <w:szCs w:val="24"/>
              </w:rPr>
            </w:pPr>
            <w:r>
              <w:rPr>
                <w:rFonts w:hint="eastAsia" w:ascii="宋体" w:hAnsi="宋体"/>
                <w:b/>
                <w:color w:val="000000"/>
                <w:sz w:val="24"/>
                <w:szCs w:val="24"/>
              </w:rPr>
              <w:t>1、项目技术内容</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cs="宋体"/>
                <w:sz w:val="24"/>
                <w:szCs w:val="24"/>
              </w:rPr>
            </w:pPr>
            <w:r>
              <w:rPr>
                <w:rFonts w:hint="eastAsia" w:ascii="宋体" w:hAnsi="宋体" w:cs="宋体"/>
                <w:sz w:val="24"/>
                <w:szCs w:val="24"/>
              </w:rPr>
              <w:t>近几年的国内外基础研究发现阻碍脑出血后神经功能恢复的重要原因是血肿灶周脑水肿引起的继发神经损害，脑出血后灶周脑水肿的主要原因是血肿持续释放的凝血酶、血红蛋白降解产物以及继发产生的细胞因子。其中产生的细胞因子在手术后继发神经损害中起到重要作用。但是细胞因子产生的种类及变化规律如何，目前还缺少该方面的研究报道。作者尝试手术中一次完全清除血肿治疗高血压脑出血，以减少血肿释放的凝血酶、血红蛋白降解产物，最大化减少凝血酶、血红蛋白降解产物的干扰，研究细胞因子的产生和变化规律，为治疗手术后继发神经损害提供临床依据。本研究采用随机对照的研究评价方法，对完全血肿清除术(gross-total hematomal removal，GTHR)与部分血肿清除术(sub-total hematomal removal，STHR)治疗基底节区脑出血进行比较，研究细胞因子的产生和变化规律。</w:t>
            </w:r>
          </w:p>
          <w:p>
            <w:pPr>
              <w:keepNext w:val="0"/>
              <w:keepLines w:val="0"/>
              <w:pageBreakBefore w:val="0"/>
              <w:kinsoku/>
              <w:wordWrap/>
              <w:overflowPunct/>
              <w:topLinePunct w:val="0"/>
              <w:autoSpaceDE/>
              <w:autoSpaceDN/>
              <w:bidi w:val="0"/>
              <w:spacing w:line="360" w:lineRule="auto"/>
              <w:ind w:firstLine="240" w:firstLineChars="100"/>
              <w:jc w:val="left"/>
              <w:textAlignment w:val="auto"/>
              <w:rPr>
                <w:rFonts w:hint="eastAsia" w:ascii="宋体" w:hAnsi="宋体"/>
                <w:color w:val="000000"/>
                <w:sz w:val="24"/>
                <w:szCs w:val="24"/>
              </w:rPr>
            </w:pPr>
            <w:r>
              <w:rPr>
                <w:rFonts w:hint="eastAsia" w:ascii="宋体" w:hAnsi="宋体" w:cs="宋体"/>
                <w:sz w:val="24"/>
                <w:szCs w:val="24"/>
              </w:rPr>
              <w:t xml:space="preserve">   在剔除了血肿压迫和分解代谢引起的继发神经损害前提下，研究炎性因子变化和继发神经损害的关系，发现继发神经损害的关键因素，为防治继发神经损害提供依据。依据手术方式不同，在随机对照原则下，将符合入选标准的病人分为完全清除血肿手术(GTHR)治疗组和部分血肿清除术(STHR)对照组。</w:t>
            </w:r>
            <w:r>
              <w:rPr>
                <w:rFonts w:hint="eastAsia" w:ascii="宋体" w:hAnsi="宋体"/>
                <w:sz w:val="24"/>
                <w:szCs w:val="24"/>
              </w:rPr>
              <w:t>术后第0、1、4、7、14、21天复查颅脑CT，测量术后脑水肿的变化。</w:t>
            </w:r>
            <w:r>
              <w:rPr>
                <w:rFonts w:ascii="宋体" w:hAnsi="宋体" w:cs="Courier"/>
                <w:color w:val="000000"/>
                <w:kern w:val="0"/>
                <w:sz w:val="24"/>
                <w:szCs w:val="24"/>
              </w:rPr>
              <w:t>术后第3、14</w:t>
            </w:r>
            <w:r>
              <w:rPr>
                <w:rFonts w:hint="eastAsia" w:ascii="宋体" w:hAnsi="宋体" w:cs="Courier"/>
                <w:color w:val="000000"/>
                <w:kern w:val="0"/>
                <w:sz w:val="24"/>
                <w:szCs w:val="24"/>
              </w:rPr>
              <w:t>天</w:t>
            </w:r>
            <w:r>
              <w:rPr>
                <w:rFonts w:ascii="宋体" w:hAnsi="宋体" w:cs="Courier"/>
                <w:color w:val="000000"/>
                <w:kern w:val="0"/>
                <w:sz w:val="24"/>
                <w:szCs w:val="24"/>
              </w:rPr>
              <w:t>查</w:t>
            </w:r>
            <w:r>
              <w:rPr>
                <w:rFonts w:hint="eastAsia" w:ascii="宋体" w:hAnsi="宋体" w:cs="Courier"/>
                <w:color w:val="000000"/>
                <w:kern w:val="0"/>
                <w:sz w:val="24"/>
                <w:szCs w:val="24"/>
              </w:rPr>
              <w:t>锥体束</w:t>
            </w:r>
            <w:r>
              <w:rPr>
                <w:rFonts w:ascii="宋体" w:hAnsi="宋体" w:cs="Courier"/>
                <w:color w:val="000000"/>
                <w:kern w:val="0"/>
                <w:sz w:val="24"/>
                <w:szCs w:val="24"/>
              </w:rPr>
              <w:t>DTI，</w:t>
            </w:r>
            <w:r>
              <w:rPr>
                <w:rFonts w:hint="eastAsia" w:ascii="宋体" w:hAnsi="宋体" w:cs="Courier"/>
                <w:color w:val="000000"/>
                <w:kern w:val="0"/>
                <w:sz w:val="24"/>
                <w:szCs w:val="24"/>
              </w:rPr>
              <w:t>评价皮质脊髓束（CST）损伤程度。查头颅PWI、MRS了解血肿周围缺血半暗带神经细胞损伤情况，</w:t>
            </w:r>
            <w:r>
              <w:rPr>
                <w:rFonts w:hint="eastAsia" w:ascii="宋体" w:hAnsi="宋体"/>
                <w:sz w:val="24"/>
                <w:szCs w:val="24"/>
              </w:rPr>
              <w:t>使用ELISA免疫检测脑脊液中</w:t>
            </w:r>
            <w:r>
              <w:rPr>
                <w:rFonts w:hint="eastAsia" w:ascii="宋体" w:hAnsi="宋体" w:eastAsia="宋体" w:cs="宋体"/>
                <w:color w:val="000000"/>
                <w:kern w:val="0"/>
                <w:sz w:val="24"/>
                <w:szCs w:val="24"/>
                <w:lang w:val="en-US" w:eastAsia="zh-CN" w:bidi="ar"/>
              </w:rPr>
              <w:t>6-酮前列腺素F1d(6-K-PcFld)、肿瘤坏死子(</w:t>
            </w:r>
            <w:r>
              <w:rPr>
                <w:rFonts w:ascii="宋体" w:hAnsi="宋体"/>
                <w:color w:val="000000"/>
                <w:kern w:val="0"/>
                <w:sz w:val="24"/>
                <w:szCs w:val="24"/>
              </w:rPr>
              <w:t>TNF-ɑ</w:t>
            </w:r>
            <w:r>
              <w:rPr>
                <w:rFonts w:hint="eastAsia" w:ascii="宋体" w:hAnsi="宋体" w:eastAsia="宋体" w:cs="宋体"/>
                <w:color w:val="000000"/>
                <w:kern w:val="0"/>
                <w:sz w:val="24"/>
                <w:szCs w:val="24"/>
                <w:lang w:val="en-US" w:eastAsia="zh-CN" w:bidi="ar"/>
              </w:rPr>
              <w:t>)、白介素4(IL-4)</w:t>
            </w:r>
            <w:r>
              <w:rPr>
                <w:rFonts w:hint="eastAsia" w:ascii="宋体" w:hAnsi="宋体" w:cs="AdobeSongStd-Light-Acro"/>
                <w:color w:val="000000"/>
                <w:kern w:val="0"/>
                <w:sz w:val="24"/>
                <w:szCs w:val="24"/>
              </w:rPr>
              <w:t>水平</w:t>
            </w:r>
            <w:r>
              <w:rPr>
                <w:rFonts w:hint="eastAsia" w:ascii="宋体" w:hAnsi="宋体"/>
                <w:sz w:val="24"/>
                <w:szCs w:val="24"/>
              </w:rPr>
              <w:t>。神经功能缺损评分采用欧洲卒中量表( ESS)，术后生活能力水平用Barthel 指数(BI)评定3月时的生活质量。</w:t>
            </w:r>
          </w:p>
          <w:p>
            <w:pPr>
              <w:keepNext w:val="0"/>
              <w:keepLines w:val="0"/>
              <w:pageBreakBefore w:val="0"/>
              <w:tabs>
                <w:tab w:val="left" w:pos="8715"/>
              </w:tabs>
              <w:kinsoku/>
              <w:wordWrap/>
              <w:overflowPunct/>
              <w:topLinePunct w:val="0"/>
              <w:autoSpaceDE/>
              <w:autoSpaceDN/>
              <w:bidi w:val="0"/>
              <w:spacing w:line="360" w:lineRule="auto"/>
              <w:textAlignment w:val="auto"/>
              <w:rPr>
                <w:rFonts w:hint="eastAsia" w:ascii="宋体" w:hAnsi="宋体"/>
                <w:b/>
                <w:color w:val="000000"/>
                <w:sz w:val="24"/>
                <w:szCs w:val="24"/>
              </w:rPr>
            </w:pPr>
            <w:r>
              <w:rPr>
                <w:rFonts w:hint="eastAsia" w:ascii="宋体" w:hAnsi="宋体"/>
                <w:b/>
                <w:color w:val="000000"/>
                <w:sz w:val="24"/>
                <w:szCs w:val="24"/>
                <w:lang w:val="en-US" w:eastAsia="zh-CN"/>
              </w:rPr>
              <w:t>2</w:t>
            </w:r>
            <w:r>
              <w:rPr>
                <w:rFonts w:hint="eastAsia" w:ascii="宋体" w:hAnsi="宋体"/>
                <w:b/>
                <w:color w:val="000000"/>
                <w:sz w:val="24"/>
                <w:szCs w:val="24"/>
              </w:rPr>
              <w:t>、技术经济指标</w:t>
            </w:r>
          </w:p>
          <w:p>
            <w:pPr>
              <w:pStyle w:val="17"/>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该项目能减轻病人的经济负担，给患者和家属减轻了很多精神压力和长时间的就医折磨，节约经济费用，为社会及患者家庭减轻了经济负担，有良好的经济效益和社会效益。</w:t>
            </w:r>
          </w:p>
          <w:p>
            <w:pPr>
              <w:keepNext w:val="0"/>
              <w:keepLines w:val="0"/>
              <w:pageBreakBefore w:val="0"/>
              <w:tabs>
                <w:tab w:val="left" w:pos="8715"/>
              </w:tabs>
              <w:kinsoku/>
              <w:wordWrap/>
              <w:overflowPunct/>
              <w:topLinePunct w:val="0"/>
              <w:autoSpaceDE/>
              <w:autoSpaceDN/>
              <w:bidi w:val="0"/>
              <w:spacing w:line="360" w:lineRule="auto"/>
              <w:textAlignment w:val="auto"/>
              <w:rPr>
                <w:rFonts w:hint="eastAsia" w:ascii="宋体" w:hAnsi="宋体"/>
                <w:b/>
                <w:color w:val="000000"/>
                <w:sz w:val="24"/>
                <w:szCs w:val="24"/>
              </w:rPr>
            </w:pPr>
            <w:r>
              <w:rPr>
                <w:rFonts w:hint="eastAsia" w:ascii="宋体" w:hAnsi="宋体"/>
                <w:b/>
                <w:color w:val="000000"/>
                <w:sz w:val="24"/>
                <w:szCs w:val="24"/>
                <w:lang w:val="en-US" w:eastAsia="zh-CN"/>
              </w:rPr>
              <w:t>3</w:t>
            </w:r>
            <w:r>
              <w:rPr>
                <w:rFonts w:hint="eastAsia" w:ascii="宋体" w:hAnsi="宋体"/>
                <w:b/>
                <w:color w:val="000000"/>
                <w:sz w:val="24"/>
                <w:szCs w:val="24"/>
              </w:rPr>
              <w:t>、应用推广及效益</w:t>
            </w:r>
          </w:p>
          <w:p>
            <w:pPr>
              <w:pStyle w:val="17"/>
              <w:keepNext w:val="0"/>
              <w:keepLines w:val="0"/>
              <w:pageBreakBefore w:val="0"/>
              <w:kinsoku/>
              <w:wordWrap/>
              <w:overflowPunct/>
              <w:topLinePunct w:val="0"/>
              <w:autoSpaceDE/>
              <w:autoSpaceDN/>
              <w:bidi w:val="0"/>
              <w:spacing w:line="360" w:lineRule="auto"/>
              <w:jc w:val="left"/>
              <w:textAlignment w:val="auto"/>
              <w:rPr>
                <w:rFonts w:hint="eastAsia" w:ascii="宋体" w:hAnsi="宋体"/>
                <w:color w:val="000000"/>
                <w:sz w:val="24"/>
                <w:szCs w:val="24"/>
              </w:rPr>
            </w:pPr>
            <w:r>
              <w:rPr>
                <w:rFonts w:hint="eastAsia" w:ascii="宋体" w:hAnsi="宋体"/>
                <w:color w:val="000000"/>
                <w:sz w:val="24"/>
                <w:szCs w:val="24"/>
              </w:rPr>
              <w:t>目前，</w:t>
            </w:r>
            <w:r>
              <w:rPr>
                <w:rFonts w:hint="eastAsia" w:ascii="宋体" w:hAnsi="宋体"/>
                <w:color w:val="000000"/>
                <w:sz w:val="24"/>
                <w:szCs w:val="24"/>
                <w:lang w:val="en-US" w:eastAsia="zh-CN"/>
              </w:rPr>
              <w:t>此技术</w:t>
            </w:r>
            <w:r>
              <w:rPr>
                <w:rFonts w:hint="eastAsia" w:ascii="宋体" w:hAnsi="宋体"/>
                <w:color w:val="000000"/>
                <w:sz w:val="24"/>
                <w:szCs w:val="24"/>
              </w:rPr>
              <w:t>在陕西省核工业二一五医院、陕西省中医药大学附</w:t>
            </w:r>
          </w:p>
          <w:p>
            <w:pPr>
              <w:pStyle w:val="17"/>
              <w:keepNext w:val="0"/>
              <w:keepLines w:val="0"/>
              <w:pageBreakBefore w:val="0"/>
              <w:kinsoku/>
              <w:wordWrap/>
              <w:overflowPunct/>
              <w:topLinePunct w:val="0"/>
              <w:autoSpaceDE/>
              <w:autoSpaceDN/>
              <w:bidi w:val="0"/>
              <w:spacing w:line="360" w:lineRule="auto"/>
              <w:ind w:left="0" w:leftChars="0" w:firstLine="0" w:firstLineChars="0"/>
              <w:jc w:val="left"/>
              <w:textAlignment w:val="auto"/>
              <w:rPr>
                <w:rFonts w:hint="eastAsia" w:ascii="宋体" w:hAnsi="宋体"/>
                <w:sz w:val="24"/>
                <w:szCs w:val="24"/>
              </w:rPr>
            </w:pPr>
            <w:r>
              <w:rPr>
                <w:rFonts w:hint="eastAsia" w:ascii="宋体" w:hAnsi="宋体"/>
                <w:color w:val="000000"/>
                <w:sz w:val="24"/>
                <w:szCs w:val="24"/>
              </w:rPr>
              <w:t>属医院、延安大学附属咸阳医院、咸阳市中心医院、咸阳市第一人民医院等</w:t>
            </w:r>
            <w:r>
              <w:rPr>
                <w:rFonts w:hint="eastAsia" w:ascii="宋体" w:hAnsi="宋体"/>
                <w:color w:val="000000"/>
                <w:sz w:val="24"/>
                <w:szCs w:val="24"/>
                <w:lang w:val="en-US" w:eastAsia="zh-CN"/>
              </w:rPr>
              <w:t>5</w:t>
            </w:r>
            <w:r>
              <w:rPr>
                <w:rFonts w:hint="eastAsia" w:ascii="宋体" w:hAnsi="宋体"/>
                <w:color w:val="000000"/>
                <w:sz w:val="24"/>
                <w:szCs w:val="24"/>
              </w:rPr>
              <w:t>家三级甲等医院及</w:t>
            </w:r>
            <w:r>
              <w:rPr>
                <w:rFonts w:hint="eastAsia" w:ascii="宋体" w:hAnsi="宋体"/>
                <w:color w:val="000000"/>
                <w:sz w:val="24"/>
                <w:szCs w:val="24"/>
                <w:lang w:val="en-US" w:eastAsia="zh-CN"/>
              </w:rPr>
              <w:t>2</w:t>
            </w:r>
            <w:r>
              <w:rPr>
                <w:rFonts w:hint="eastAsia" w:ascii="宋体" w:hAnsi="宋体"/>
                <w:color w:val="000000"/>
                <w:sz w:val="24"/>
                <w:szCs w:val="24"/>
              </w:rPr>
              <w:t>家县医院神经外科高血压脑出血手术中，2年共应用</w:t>
            </w:r>
            <w:r>
              <w:rPr>
                <w:rFonts w:hint="eastAsia" w:ascii="宋体" w:hAnsi="宋体"/>
                <w:color w:val="000000"/>
                <w:sz w:val="24"/>
                <w:szCs w:val="24"/>
                <w:lang w:val="en-US" w:eastAsia="zh-CN"/>
              </w:rPr>
              <w:t>200</w:t>
            </w:r>
            <w:r>
              <w:rPr>
                <w:rFonts w:hint="eastAsia" w:ascii="宋体" w:hAnsi="宋体"/>
                <w:color w:val="000000"/>
                <w:sz w:val="24"/>
                <w:szCs w:val="24"/>
              </w:rPr>
              <w:t>例，</w:t>
            </w:r>
            <w:r>
              <w:rPr>
                <w:rFonts w:hint="eastAsia" w:ascii="宋体" w:hAnsi="宋体" w:eastAsia="宋体" w:cs="宋体"/>
                <w:sz w:val="24"/>
                <w:szCs w:val="24"/>
              </w:rPr>
              <w:t>减轻病人的经济负担，给患者和家属减轻了很多精神压力和长时间的就医折磨，节约经济费用，为社会及患者家庭减轻了经济负担，有良好的经济效益和社会效益。</w:t>
            </w:r>
            <w:r>
              <w:rPr>
                <w:rFonts w:hint="eastAsia" w:ascii="宋体" w:hAnsi="宋体"/>
                <w:color w:val="000000"/>
                <w:sz w:val="24"/>
                <w:szCs w:val="24"/>
              </w:rPr>
              <w:t>受到广大医护人员及患者一致好评，并取得良好的社会及经济效益。</w:t>
            </w:r>
          </w:p>
          <w:p>
            <w:pPr>
              <w:keepNext w:val="0"/>
              <w:keepLines w:val="0"/>
              <w:pageBreakBefore w:val="0"/>
              <w:kinsoku/>
              <w:wordWrap/>
              <w:overflowPunct/>
              <w:topLinePunct w:val="0"/>
              <w:autoSpaceDE/>
              <w:autoSpaceDN/>
              <w:bidi w:val="0"/>
              <w:spacing w:line="360" w:lineRule="auto"/>
              <w:ind w:firstLine="360" w:firstLineChars="150"/>
              <w:textAlignment w:val="auto"/>
              <w:rPr>
                <w:rFonts w:hint="eastAsia" w:ascii="宋体" w:hAnsi="宋体" w:cs="AdobeSongStd-Light-Acro"/>
                <w:color w:val="000000"/>
                <w:kern w:val="0"/>
                <w:sz w:val="24"/>
                <w:szCs w:val="24"/>
                <w:lang w:val="en-US" w:eastAsia="zh-CN"/>
              </w:rPr>
            </w:pPr>
            <w:r>
              <w:rPr>
                <w:rFonts w:hint="eastAsia" w:ascii="宋体" w:hAnsi="宋体"/>
                <w:color w:val="000000"/>
                <w:sz w:val="24"/>
                <w:szCs w:val="24"/>
              </w:rPr>
              <w:t>总之，本</w:t>
            </w:r>
            <w:r>
              <w:rPr>
                <w:rFonts w:hint="eastAsia" w:ascii="宋体" w:hAnsi="宋体"/>
                <w:color w:val="000000"/>
                <w:sz w:val="24"/>
                <w:szCs w:val="24"/>
                <w:lang w:val="en-US" w:eastAsia="zh-CN"/>
              </w:rPr>
              <w:t>项目研究发现，完全清除血肿及尽早尽快清除血肿，可减少血肿在吸收过程中，炎性因子</w:t>
            </w:r>
            <w:r>
              <w:rPr>
                <w:rFonts w:hint="eastAsia" w:ascii="宋体" w:hAnsi="宋体" w:eastAsia="宋体" w:cs="宋体"/>
                <w:color w:val="000000"/>
                <w:kern w:val="0"/>
                <w:sz w:val="24"/>
                <w:szCs w:val="24"/>
                <w:lang w:val="en-US" w:eastAsia="zh-CN" w:bidi="ar"/>
              </w:rPr>
              <w:t>6-酮前列腺素F1d(6-K-PcFld)、肿瘤坏死子(</w:t>
            </w:r>
            <w:r>
              <w:rPr>
                <w:rFonts w:ascii="宋体" w:hAnsi="宋体"/>
                <w:color w:val="000000"/>
                <w:kern w:val="0"/>
                <w:sz w:val="24"/>
                <w:szCs w:val="24"/>
              </w:rPr>
              <w:t>TNF-ɑ</w:t>
            </w:r>
            <w:r>
              <w:rPr>
                <w:rFonts w:hint="eastAsia" w:ascii="宋体" w:hAnsi="宋体" w:eastAsia="宋体" w:cs="宋体"/>
                <w:color w:val="000000"/>
                <w:kern w:val="0"/>
                <w:sz w:val="24"/>
                <w:szCs w:val="24"/>
                <w:lang w:val="en-US" w:eastAsia="zh-CN" w:bidi="ar"/>
              </w:rPr>
              <w:t>)、白介素4(IL-4)</w:t>
            </w:r>
            <w:r>
              <w:rPr>
                <w:rFonts w:hint="eastAsia" w:ascii="宋体" w:hAnsi="宋体" w:cs="AdobeSongStd-Light-Acro"/>
                <w:color w:val="000000"/>
                <w:kern w:val="0"/>
                <w:sz w:val="24"/>
                <w:szCs w:val="24"/>
                <w:lang w:val="en-US" w:eastAsia="zh-CN"/>
              </w:rPr>
              <w:t>等的释放，可减轻继发性神经功能损害，将脑出血对大脑造成的损害减少到最小程度，提高患者生存率及生活质量，减轻家庭经济负担。</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sz w:val="24"/>
                <w:szCs w:val="24"/>
              </w:rPr>
            </w:pPr>
            <w:r>
              <w:rPr>
                <w:rFonts w:hint="eastAsia" w:ascii="宋体" w:hAnsi="宋体" w:eastAsia="宋体" w:cs="宋体"/>
                <w:b/>
                <w:bCs/>
                <w:color w:val="000000"/>
                <w:kern w:val="0"/>
                <w:sz w:val="24"/>
                <w:szCs w:val="24"/>
                <w:lang w:val="en-US" w:eastAsia="zh-CN" w:bidi="ar"/>
              </w:rPr>
              <w:t>4、该项目发表文章</w:t>
            </w:r>
          </w:p>
          <w:p>
            <w:pPr>
              <w:keepNext w:val="0"/>
              <w:keepLines w:val="0"/>
              <w:pageBreakBefore w:val="0"/>
              <w:widowControl/>
              <w:suppressLineNumbers w:val="0"/>
              <w:kinsoku/>
              <w:wordWrap/>
              <w:overflowPunct/>
              <w:topLinePunct w:val="0"/>
              <w:autoSpaceDE/>
              <w:autoSpaceDN/>
              <w:bidi w:val="0"/>
              <w:spacing w:line="360" w:lineRule="auto"/>
              <w:ind w:left="560" w:hanging="480" w:hanging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 ① 《微创大剂量UK双向注入治疗重症脑室出血临床研究》发表于《中华神经外科疾病研究杂志》2018年12月17卷1期。</w:t>
            </w:r>
          </w:p>
          <w:p>
            <w:pPr>
              <w:keepNext w:val="0"/>
              <w:keepLines w:val="0"/>
              <w:pageBreakBefore w:val="0"/>
              <w:widowControl/>
              <w:suppressLineNumbers w:val="0"/>
              <w:kinsoku/>
              <w:wordWrap/>
              <w:overflowPunct/>
              <w:topLinePunct w:val="0"/>
              <w:autoSpaceDE/>
              <w:autoSpaceDN/>
              <w:bidi w:val="0"/>
              <w:spacing w:line="360" w:lineRule="auto"/>
              <w:ind w:left="560" w:hanging="480" w:hanging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 ② 《高血压脑出血术后残余血肿量对脑脊液细胞因子的影响》，发表于《中华神经外科疾病研究杂志》，2013年8月12卷4期。</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Times New Roman"/>
                <w:color w:val="000000"/>
                <w:kern w:val="2"/>
                <w:sz w:val="24"/>
                <w:szCs w:val="24"/>
                <w:lang w:val="en-US" w:eastAsia="zh-CN" w:bidi="ar-SA"/>
              </w:rPr>
            </w:pPr>
            <w:r>
              <w:rPr>
                <w:rFonts w:hint="eastAsia" w:ascii="宋体" w:hAnsi="宋体" w:eastAsia="宋体" w:cs="宋体"/>
                <w:color w:val="000000"/>
                <w:kern w:val="0"/>
                <w:sz w:val="24"/>
                <w:szCs w:val="24"/>
                <w:lang w:val="en-US" w:eastAsia="zh-CN" w:bidi="ar"/>
              </w:rPr>
              <w:t xml:space="preserve">③《脑血疏口服液治疗脑出血后继发神经功能损害的疗效观察》，发表于《中西医结合心脑血管病杂志》2016年1月14卷2期。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000000"/>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000000"/>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000000"/>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000000"/>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000000"/>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000000"/>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000000"/>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000000"/>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000000"/>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Times New Roman"/>
                <w:color w:val="000000"/>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Times New Roman"/>
                <w:color w:val="000000"/>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Times New Roman"/>
                <w:color w:val="000000"/>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000000"/>
                <w:kern w:val="2"/>
                <w:sz w:val="24"/>
                <w:szCs w:val="24"/>
                <w:lang w:val="en-US" w:eastAsia="zh-CN" w:bidi="ar-SA"/>
              </w:rPr>
            </w:pPr>
          </w:p>
        </w:tc>
      </w:tr>
    </w:tbl>
    <w:p>
      <w:pPr>
        <w:pStyle w:val="3"/>
        <w:ind w:firstLine="0" w:firstLineChars="0"/>
        <w:jc w:val="center"/>
        <w:outlineLvl w:val="1"/>
        <w:rPr>
          <w:rFonts w:ascii="宋体" w:hAnsi="宋体"/>
          <w:b/>
          <w:color w:val="000000"/>
          <w:sz w:val="28"/>
        </w:rPr>
      </w:pPr>
      <w:r>
        <w:rPr>
          <w:rFonts w:hint="eastAsia" w:ascii="宋体" w:hAnsi="宋体"/>
          <w:b/>
          <w:color w:val="000000"/>
          <w:sz w:val="28"/>
        </w:rPr>
        <w:t>二、客观评价</w:t>
      </w:r>
    </w:p>
    <w:tbl>
      <w:tblPr>
        <w:tblStyle w:val="10"/>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3" w:hRule="atLeast"/>
        </w:trPr>
        <w:tc>
          <w:tcPr>
            <w:tcW w:w="8540" w:type="dxa"/>
          </w:tcPr>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 一、咸阳市科技局鉴定意见：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   2017年9月14日，由咸阳市科技局、咸阳市卫计局组织有关专家对陕西省核工业二一五医院完成的“高血压脑出血术后继发神经功能损害临床研究”课题进行了科技成果评审，与会专家通过听取课题组汇报、查看资料、质疑答辩、讨论后形成如下评审意见：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    1.课题组提供的技术资料完整、详实、符合评审要求。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    2.该研究课题新颖，实验设计合理，资料及结果可靠。</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3.该课题剔除了血肿压迫和分解代谢引起的继发神经损害前提下，研究炎性因子变化和继发神经损害的关系，发现继发神经损害的关键因素，为防治继发神经损害提供依据。对临床及手术治疗有一定的指导意义。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4.该课题实施后，提高患者生活质量及生存率，给患者和家属减轻了精神压力和长时间的就医折磨，为社会及患者家庭减轻了经济负担，有良好的经济效益，同时提高了此项新技术在本地区的应用，具有极大的社会效率。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    5.此项研究处于国内先进水平。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二、主持单位意见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    在剔除了血肿压迫和分解代谢引起的继发神经损害前提下，研究炎性因子变化和继发神经损害的关系，发现继发神经损害的关键因素，为防治继发神经损害提供依据。为社会及患者家庭减轻经济负担，有良好的经济效益和社会效益。项目实用性强，观点独特，达到国家级先进水平。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三、查新报告意见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经查新，相关文献中近年关于高血压脑出血后，患者血清中细胞因子含量变化报道较多，而脑脊液中细胞因子变化报道较少，特别对脑脊液中6-酮前列腺素F1d(6-K—PcFld)、肿瘤坏死子(</w:t>
            </w:r>
            <w:r>
              <w:rPr>
                <w:rFonts w:ascii="宋体" w:hAnsi="宋体"/>
                <w:color w:val="000000"/>
                <w:kern w:val="0"/>
                <w:sz w:val="24"/>
                <w:szCs w:val="24"/>
              </w:rPr>
              <w:t>TNF-ɑ</w:t>
            </w:r>
            <w:r>
              <w:rPr>
                <w:rFonts w:hint="eastAsia" w:ascii="宋体" w:hAnsi="宋体" w:eastAsia="宋体" w:cs="宋体"/>
                <w:color w:val="000000"/>
                <w:kern w:val="0"/>
                <w:sz w:val="24"/>
                <w:szCs w:val="24"/>
                <w:lang w:val="en-US" w:eastAsia="zh-CN" w:bidi="ar"/>
              </w:rPr>
              <w:t>)、白介素4(IL-4)影响，减少继发神经功能损害方面，更是没有报道。</w:t>
            </w:r>
          </w:p>
          <w:p>
            <w:pPr>
              <w:keepNext w:val="0"/>
              <w:keepLines w:val="0"/>
              <w:widowControl/>
              <w:numPr>
                <w:ilvl w:val="0"/>
                <w:numId w:val="0"/>
              </w:numPr>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四、课题结题验收委员会意见：</w:t>
            </w:r>
          </w:p>
          <w:p>
            <w:pPr>
              <w:keepNext w:val="0"/>
              <w:keepLines w:val="0"/>
              <w:widowControl/>
              <w:numPr>
                <w:ilvl w:val="0"/>
                <w:numId w:val="0"/>
              </w:numPr>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2018年7月27日，受陕西省科技厅委托，陕西省科学技术情报报研究院组织，对陕西省核工业二一五医院承担的“高血压脑出血术后继发神经损害相关脑脊液细胞因子的临床研究”（项目编号：2015SF006）进行了验收。验收委员会在审阅了验收材料后，经充分讨论形成如下意见：</w:t>
            </w:r>
          </w:p>
          <w:p>
            <w:pPr>
              <w:keepNext w:val="0"/>
              <w:keepLines w:val="0"/>
              <w:widowControl/>
              <w:numPr>
                <w:ilvl w:val="0"/>
                <w:numId w:val="0"/>
              </w:numPr>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1.材料齐全，符合验收要求。</w:t>
            </w:r>
          </w:p>
          <w:p>
            <w:pPr>
              <w:keepNext w:val="0"/>
              <w:keepLines w:val="0"/>
              <w:widowControl/>
              <w:numPr>
                <w:ilvl w:val="0"/>
                <w:numId w:val="0"/>
              </w:numPr>
              <w:suppressLineNumbers w:val="0"/>
              <w:spacing w:line="360" w:lineRule="auto"/>
              <w:ind w:firstLine="480" w:firstLineChars="20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2.研究采用随机对照的研究评价方法，对完全血肿清除术(gross-total hematomal removal，GTHR)与部分血肿清除术(sub-total hematomal removal，STHR)治疗基底节区脑出血进行比较，研究细胞因子的产生和变化规律。</w:t>
            </w:r>
            <w:r>
              <w:rPr>
                <w:rFonts w:hint="eastAsia" w:ascii="宋体" w:hAnsi="宋体"/>
                <w:sz w:val="24"/>
                <w:szCs w:val="24"/>
              </w:rPr>
              <w:t>采用欧洲卒中量表( ESS)，Barthel 指数(BI)</w:t>
            </w:r>
            <w:r>
              <w:rPr>
                <w:rFonts w:hint="eastAsia" w:ascii="宋体" w:hAnsi="宋体"/>
                <w:sz w:val="24"/>
                <w:szCs w:val="24"/>
                <w:lang w:val="en-US" w:eastAsia="zh-CN"/>
              </w:rPr>
              <w:t>对患者后期生活质量进行评定。结果表明，</w:t>
            </w:r>
            <w:r>
              <w:rPr>
                <w:rFonts w:hint="eastAsia" w:ascii="宋体" w:hAnsi="宋体" w:eastAsia="宋体" w:cs="宋体"/>
                <w:color w:val="000000"/>
                <w:kern w:val="0"/>
                <w:sz w:val="24"/>
                <w:szCs w:val="24"/>
                <w:lang w:val="en-US" w:eastAsia="zh-CN" w:bidi="ar"/>
              </w:rPr>
              <w:t>GTHR组病人神经功能恢复更迅速，远期神经功能康复普遍较STHR组理想。完全清除血肿治疗高血压脑出血，可减少神经血管损伤，降低炎性细胞因子分泌，提高手术效果，减少术后并发症，改善患者生活质量。研究揭示了脑出血术后继发神经损害中</w:t>
            </w:r>
            <w:r>
              <w:rPr>
                <w:rFonts w:ascii="宋体" w:hAnsi="宋体"/>
                <w:color w:val="000000"/>
                <w:kern w:val="0"/>
                <w:sz w:val="24"/>
                <w:szCs w:val="24"/>
              </w:rPr>
              <w:t>TNF-ɑ</w:t>
            </w:r>
            <w:r>
              <w:rPr>
                <w:rFonts w:hint="eastAsia" w:ascii="宋体" w:hAnsi="宋体"/>
                <w:color w:val="000000"/>
                <w:kern w:val="0"/>
                <w:sz w:val="24"/>
                <w:szCs w:val="24"/>
                <w:lang w:eastAsia="zh-CN"/>
              </w:rPr>
              <w:t>、</w:t>
            </w:r>
            <w:r>
              <w:rPr>
                <w:rFonts w:hint="eastAsia" w:ascii="宋体" w:hAnsi="宋体" w:eastAsia="宋体" w:cs="宋体"/>
                <w:color w:val="000000"/>
                <w:kern w:val="0"/>
                <w:sz w:val="24"/>
                <w:szCs w:val="24"/>
                <w:lang w:val="en-US" w:eastAsia="zh-CN" w:bidi="ar"/>
              </w:rPr>
              <w:t>IL-1β、AQP4、FKN发挥了重要作用，其中随着术后继发神经损害的治疗中还应考虑到AQP4、FKN在后期继发神经损害中的作用。</w:t>
            </w:r>
          </w:p>
          <w:p>
            <w:pPr>
              <w:keepNext w:val="0"/>
              <w:keepLines w:val="0"/>
              <w:widowControl/>
              <w:numPr>
                <w:ilvl w:val="0"/>
                <w:numId w:val="0"/>
              </w:numPr>
              <w:suppressLineNumbers w:val="0"/>
              <w:spacing w:line="360" w:lineRule="auto"/>
              <w:ind w:firstLine="480" w:firstLineChars="20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3，经费使用合理，符合有关规定。</w:t>
            </w:r>
          </w:p>
          <w:p>
            <w:pPr>
              <w:pStyle w:val="3"/>
              <w:ind w:firstLine="0" w:firstLineChars="0"/>
              <w:jc w:val="left"/>
              <w:rPr>
                <w:rFonts w:ascii="宋体" w:hAnsi="宋体"/>
                <w:color w:val="000000"/>
                <w:sz w:val="21"/>
              </w:rPr>
            </w:pPr>
            <w:r>
              <w:rPr>
                <w:rFonts w:hint="eastAsia" w:ascii="宋体" w:hAnsi="宋体" w:eastAsia="宋体" w:cs="宋体"/>
                <w:color w:val="000000"/>
                <w:kern w:val="0"/>
                <w:sz w:val="24"/>
                <w:szCs w:val="24"/>
                <w:lang w:val="en-US" w:eastAsia="zh-CN" w:bidi="ar"/>
              </w:rPr>
              <w:t>综上所述，验收委员会认为，该项目符合合同任务要求，一致同意验收通过</w:t>
            </w:r>
            <w:r>
              <w:rPr>
                <w:rFonts w:hint="eastAsia" w:ascii="宋体" w:hAnsi="宋体" w:eastAsia="宋体" w:cs="宋体"/>
                <w:color w:val="000000"/>
                <w:kern w:val="0"/>
                <w:sz w:val="28"/>
                <w:szCs w:val="28"/>
                <w:lang w:val="en-US" w:eastAsia="zh-CN" w:bidi="ar"/>
              </w:rPr>
              <w:t>。</w:t>
            </w:r>
          </w:p>
          <w:p>
            <w:pPr>
              <w:pStyle w:val="3"/>
              <w:ind w:firstLine="0" w:firstLineChars="0"/>
              <w:jc w:val="left"/>
              <w:rPr>
                <w:rFonts w:ascii="宋体" w:hAnsi="宋体"/>
                <w:color w:val="000000"/>
                <w:sz w:val="21"/>
              </w:rPr>
            </w:pPr>
          </w:p>
          <w:p>
            <w:pPr>
              <w:pStyle w:val="3"/>
              <w:ind w:firstLine="0" w:firstLineChars="0"/>
              <w:jc w:val="left"/>
              <w:rPr>
                <w:rFonts w:ascii="宋体" w:hAnsi="宋体"/>
                <w:color w:val="000000"/>
                <w:sz w:val="21"/>
              </w:rPr>
            </w:pPr>
          </w:p>
          <w:p>
            <w:pPr>
              <w:pStyle w:val="3"/>
              <w:ind w:firstLine="0" w:firstLineChars="0"/>
              <w:jc w:val="left"/>
              <w:rPr>
                <w:rFonts w:ascii="宋体" w:hAnsi="宋体"/>
                <w:color w:val="000000"/>
                <w:sz w:val="21"/>
              </w:rPr>
            </w:pPr>
          </w:p>
          <w:p>
            <w:pPr>
              <w:pStyle w:val="3"/>
              <w:ind w:firstLine="0" w:firstLineChars="0"/>
              <w:jc w:val="left"/>
              <w:rPr>
                <w:rFonts w:ascii="宋体" w:hAnsi="宋体"/>
                <w:color w:val="000000"/>
                <w:sz w:val="21"/>
              </w:rPr>
            </w:pPr>
          </w:p>
          <w:p>
            <w:pPr>
              <w:pStyle w:val="3"/>
              <w:ind w:firstLine="0" w:firstLineChars="0"/>
              <w:jc w:val="left"/>
              <w:rPr>
                <w:rFonts w:ascii="宋体" w:hAnsi="宋体"/>
                <w:color w:val="000000"/>
                <w:sz w:val="21"/>
              </w:rPr>
            </w:pPr>
          </w:p>
          <w:p>
            <w:pPr>
              <w:pStyle w:val="3"/>
              <w:ind w:firstLine="0" w:firstLineChars="0"/>
              <w:jc w:val="left"/>
              <w:rPr>
                <w:rFonts w:ascii="宋体" w:hAnsi="宋体"/>
                <w:color w:val="000000"/>
                <w:sz w:val="21"/>
              </w:rPr>
            </w:pPr>
          </w:p>
          <w:p>
            <w:pPr>
              <w:pStyle w:val="3"/>
              <w:ind w:firstLine="0" w:firstLineChars="0"/>
              <w:jc w:val="left"/>
              <w:rPr>
                <w:rFonts w:ascii="宋体" w:hAnsi="宋体"/>
                <w:color w:val="000000"/>
                <w:sz w:val="21"/>
              </w:rPr>
            </w:pPr>
          </w:p>
          <w:p>
            <w:pPr>
              <w:pStyle w:val="3"/>
              <w:ind w:firstLine="0" w:firstLineChars="0"/>
              <w:jc w:val="left"/>
              <w:rPr>
                <w:rFonts w:ascii="宋体" w:hAnsi="宋体"/>
                <w:color w:val="000000"/>
                <w:sz w:val="21"/>
              </w:rPr>
            </w:pPr>
          </w:p>
          <w:p>
            <w:pPr>
              <w:pStyle w:val="3"/>
              <w:ind w:firstLine="0" w:firstLineChars="0"/>
              <w:jc w:val="left"/>
              <w:rPr>
                <w:rFonts w:ascii="宋体" w:hAnsi="宋体"/>
                <w:color w:val="000000"/>
                <w:sz w:val="21"/>
              </w:rPr>
            </w:pPr>
          </w:p>
          <w:p>
            <w:pPr>
              <w:pStyle w:val="3"/>
              <w:ind w:firstLine="0" w:firstLineChars="0"/>
              <w:jc w:val="left"/>
              <w:rPr>
                <w:rFonts w:ascii="宋体" w:hAnsi="宋体"/>
                <w:color w:val="000000"/>
                <w:sz w:val="21"/>
              </w:rPr>
            </w:pPr>
          </w:p>
          <w:p>
            <w:pPr>
              <w:pStyle w:val="3"/>
              <w:ind w:firstLine="0" w:firstLineChars="0"/>
              <w:jc w:val="left"/>
              <w:rPr>
                <w:rFonts w:ascii="宋体" w:hAnsi="宋体"/>
                <w:color w:val="000000"/>
                <w:sz w:val="21"/>
              </w:rPr>
            </w:pPr>
          </w:p>
          <w:p>
            <w:pPr>
              <w:pStyle w:val="3"/>
              <w:ind w:firstLine="0" w:firstLineChars="0"/>
              <w:jc w:val="left"/>
              <w:rPr>
                <w:rFonts w:ascii="宋体" w:hAnsi="宋体"/>
                <w:color w:val="000000"/>
                <w:sz w:val="21"/>
              </w:rPr>
            </w:pPr>
          </w:p>
          <w:p>
            <w:pPr>
              <w:pStyle w:val="3"/>
              <w:ind w:firstLine="0" w:firstLineChars="0"/>
              <w:jc w:val="left"/>
              <w:rPr>
                <w:rFonts w:ascii="宋体" w:hAnsi="宋体"/>
                <w:color w:val="000000"/>
                <w:sz w:val="21"/>
              </w:rPr>
            </w:pPr>
          </w:p>
          <w:p>
            <w:pPr>
              <w:pStyle w:val="3"/>
              <w:ind w:firstLine="0" w:firstLineChars="0"/>
              <w:jc w:val="left"/>
              <w:rPr>
                <w:rFonts w:ascii="宋体" w:hAnsi="宋体"/>
                <w:color w:val="000000"/>
                <w:sz w:val="21"/>
              </w:rPr>
            </w:pPr>
          </w:p>
          <w:p>
            <w:pPr>
              <w:pStyle w:val="3"/>
              <w:ind w:firstLine="0" w:firstLineChars="0"/>
              <w:jc w:val="left"/>
              <w:rPr>
                <w:rFonts w:ascii="宋体" w:hAnsi="宋体"/>
                <w:color w:val="000000"/>
                <w:sz w:val="21"/>
              </w:rPr>
            </w:pPr>
          </w:p>
          <w:p>
            <w:pPr>
              <w:pStyle w:val="3"/>
              <w:ind w:firstLine="0" w:firstLineChars="0"/>
              <w:jc w:val="left"/>
              <w:rPr>
                <w:rFonts w:ascii="宋体" w:hAnsi="宋体"/>
                <w:color w:val="000000"/>
                <w:sz w:val="21"/>
              </w:rPr>
            </w:pPr>
          </w:p>
        </w:tc>
      </w:tr>
    </w:tbl>
    <w:p>
      <w:pPr>
        <w:jc w:val="center"/>
        <w:outlineLvl w:val="1"/>
        <w:rPr>
          <w:rFonts w:ascii="宋体" w:hAnsi="宋体" w:eastAsia="宋体" w:cs="Times New Roman"/>
          <w:b/>
          <w:color w:val="000000"/>
          <w:sz w:val="28"/>
        </w:rPr>
      </w:pPr>
      <w:r>
        <w:rPr>
          <w:rFonts w:hint="eastAsia" w:ascii="宋体" w:hAnsi="宋体"/>
          <w:b/>
          <w:color w:val="000000"/>
          <w:sz w:val="28"/>
        </w:rPr>
        <w:t>三、应用情况</w:t>
      </w:r>
    </w:p>
    <w:tbl>
      <w:tblPr>
        <w:tblStyle w:val="10"/>
        <w:tblW w:w="8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5" w:hRule="atLeast"/>
        </w:trPr>
        <w:tc>
          <w:tcPr>
            <w:tcW w:w="8372" w:type="dxa"/>
            <w:vAlign w:val="top"/>
          </w:tcPr>
          <w:p>
            <w:pPr>
              <w:pStyle w:val="3"/>
              <w:spacing w:line="390" w:lineRule="exact"/>
              <w:ind w:firstLine="0" w:firstLineChars="0"/>
              <w:outlineLvl w:val="2"/>
              <w:rPr>
                <w:rFonts w:hint="eastAsia" w:ascii="宋体" w:hAnsi="宋体"/>
                <w:b/>
                <w:color w:val="000000"/>
                <w:lang w:val="en-US" w:eastAsia="zh-CN"/>
              </w:rPr>
            </w:pPr>
            <w:r>
              <w:rPr>
                <w:rFonts w:hint="eastAsia" w:ascii="宋体" w:hAnsi="宋体"/>
                <w:b/>
                <w:color w:val="000000"/>
                <w:lang w:val="en-US" w:eastAsia="zh-CN"/>
              </w:rPr>
              <w:t>1．应用情况</w:t>
            </w:r>
          </w:p>
          <w:p>
            <w:pPr>
              <w:pStyle w:val="3"/>
              <w:spacing w:line="390" w:lineRule="exact"/>
              <w:ind w:firstLine="0" w:firstLineChars="0"/>
              <w:outlineLvl w:val="2"/>
              <w:rPr>
                <w:rFonts w:hint="eastAsia" w:ascii="宋体" w:hAnsi="宋体"/>
                <w:b/>
                <w:color w:val="000000"/>
                <w:lang w:val="en-US" w:eastAsia="zh-CN"/>
              </w:rPr>
            </w:pPr>
          </w:p>
          <w:tbl>
            <w:tblPr>
              <w:tblStyle w:val="10"/>
              <w:tblW w:w="7848"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272"/>
              <w:gridCol w:w="1796"/>
              <w:gridCol w:w="1060"/>
              <w:gridCol w:w="1460"/>
              <w:gridCol w:w="1921"/>
              <w:gridCol w:w="13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blCellSpacing w:w="0" w:type="dxa"/>
                <w:jc w:val="center"/>
              </w:trPr>
              <w:tc>
                <w:tcPr>
                  <w:tcW w:w="7848" w:type="dxa"/>
                  <w:gridSpan w:val="6"/>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0"/>
                    </w:rPr>
                  </w:pPr>
                  <w:r>
                    <w:rPr>
                      <w:rFonts w:ascii="宋体" w:hAnsi="宋体" w:cs="宋体"/>
                      <w:kern w:val="0"/>
                      <w:sz w:val="20"/>
                    </w:rPr>
                    <w:t>主要应用单位情况表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blCellSpacing w:w="0" w:type="dxa"/>
                <w:jc w:val="center"/>
              </w:trPr>
              <w:tc>
                <w:tcPr>
                  <w:tcW w:w="2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ascii="宋体" w:hAnsi="宋体" w:cs="宋体"/>
                      <w:kern w:val="0"/>
                      <w:sz w:val="20"/>
                    </w:rPr>
                    <w:t>序号</w:t>
                  </w:r>
                </w:p>
              </w:tc>
              <w:tc>
                <w:tcPr>
                  <w:tcW w:w="17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ascii="宋体" w:hAnsi="宋体" w:cs="宋体"/>
                      <w:kern w:val="0"/>
                      <w:sz w:val="20"/>
                    </w:rPr>
                    <w:t>单位名称</w:t>
                  </w:r>
                </w:p>
              </w:tc>
              <w:tc>
                <w:tcPr>
                  <w:tcW w:w="106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ascii="宋体" w:hAnsi="宋体" w:cs="宋体"/>
                      <w:kern w:val="0"/>
                      <w:sz w:val="20"/>
                    </w:rPr>
                    <w:t>应用的技术</w:t>
                  </w:r>
                </w:p>
              </w:tc>
              <w:tc>
                <w:tcPr>
                  <w:tcW w:w="146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ascii="宋体" w:hAnsi="宋体" w:cs="宋体"/>
                      <w:kern w:val="0"/>
                      <w:sz w:val="20"/>
                    </w:rPr>
                    <w:t>应用对象及规模</w:t>
                  </w:r>
                </w:p>
              </w:tc>
              <w:tc>
                <w:tcPr>
                  <w:tcW w:w="192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ascii="宋体" w:hAnsi="宋体" w:cs="宋体"/>
                      <w:kern w:val="0"/>
                      <w:sz w:val="20"/>
                    </w:rPr>
                    <w:t>应用起止时间</w:t>
                  </w:r>
                </w:p>
              </w:tc>
              <w:tc>
                <w:tcPr>
                  <w:tcW w:w="133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ascii="宋体" w:hAnsi="宋体" w:cs="宋体"/>
                      <w:kern w:val="0"/>
                      <w:sz w:val="20"/>
                    </w:rPr>
                    <w:t>单位联系人/电话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blCellSpacing w:w="0" w:type="dxa"/>
                <w:jc w:val="center"/>
              </w:trPr>
              <w:tc>
                <w:tcPr>
                  <w:tcW w:w="2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rPr>
                    <w:t>1、</w:t>
                  </w:r>
                </w:p>
              </w:tc>
              <w:tc>
                <w:tcPr>
                  <w:tcW w:w="17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rPr>
                    <w:t>陕西省核工业二一五医院</w:t>
                  </w:r>
                </w:p>
              </w:tc>
              <w:tc>
                <w:tcPr>
                  <w:tcW w:w="1060" w:type="dxa"/>
                  <w:tcBorders>
                    <w:top w:val="outset" w:color="auto" w:sz="6" w:space="0"/>
                    <w:left w:val="outset" w:color="auto" w:sz="6" w:space="0"/>
                    <w:bottom w:val="outset" w:color="auto" w:sz="6" w:space="0"/>
                    <w:right w:val="outset" w:color="auto" w:sz="6" w:space="0"/>
                  </w:tcBorders>
                  <w:vAlign w:val="center"/>
                </w:tcPr>
                <w:p>
                  <w:pPr>
                    <w:widowControl/>
                    <w:jc w:val="left"/>
                    <w:rPr>
                      <w:rFonts w:hint="default" w:ascii="宋体" w:hAnsi="宋体" w:eastAsia="等线" w:cs="宋体"/>
                      <w:kern w:val="0"/>
                      <w:sz w:val="20"/>
                      <w:lang w:val="en-US" w:eastAsia="zh-CN"/>
                    </w:rPr>
                  </w:pPr>
                  <w:r>
                    <w:rPr>
                      <w:rFonts w:hint="eastAsia" w:ascii="宋体" w:hAnsi="宋体" w:cs="宋体"/>
                      <w:kern w:val="0"/>
                      <w:sz w:val="20"/>
                      <w:lang w:val="en-US" w:eastAsia="zh-CN"/>
                    </w:rPr>
                    <w:t>脑出血完全血肿清除术</w:t>
                  </w:r>
                </w:p>
              </w:tc>
              <w:tc>
                <w:tcPr>
                  <w:tcW w:w="146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rPr>
                    <w:t>高血压脑出血患者</w:t>
                  </w:r>
                  <w:r>
                    <w:rPr>
                      <w:rFonts w:hint="eastAsia" w:ascii="宋体" w:hAnsi="宋体" w:cs="宋体"/>
                      <w:kern w:val="0"/>
                      <w:sz w:val="20"/>
                      <w:lang w:val="en-US" w:eastAsia="zh-CN"/>
                    </w:rPr>
                    <w:t>100</w:t>
                  </w:r>
                  <w:r>
                    <w:rPr>
                      <w:rFonts w:hint="eastAsia" w:ascii="宋体" w:hAnsi="宋体" w:cs="宋体"/>
                      <w:kern w:val="0"/>
                      <w:sz w:val="20"/>
                    </w:rPr>
                    <w:t>例</w:t>
                  </w:r>
                </w:p>
              </w:tc>
              <w:tc>
                <w:tcPr>
                  <w:tcW w:w="192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rPr>
                    <w:t>201</w:t>
                  </w:r>
                  <w:r>
                    <w:rPr>
                      <w:rFonts w:hint="eastAsia" w:ascii="宋体" w:hAnsi="宋体" w:cs="宋体"/>
                      <w:kern w:val="0"/>
                      <w:sz w:val="20"/>
                      <w:lang w:val="en-US" w:eastAsia="zh-CN"/>
                    </w:rPr>
                    <w:t>6</w:t>
                  </w:r>
                  <w:r>
                    <w:rPr>
                      <w:rFonts w:hint="eastAsia" w:ascii="宋体" w:hAnsi="宋体" w:cs="宋体"/>
                      <w:kern w:val="0"/>
                      <w:sz w:val="20"/>
                    </w:rPr>
                    <w:t>.03-201</w:t>
                  </w:r>
                  <w:r>
                    <w:rPr>
                      <w:rFonts w:hint="eastAsia" w:ascii="宋体" w:hAnsi="宋体" w:cs="宋体"/>
                      <w:kern w:val="0"/>
                      <w:sz w:val="20"/>
                      <w:lang w:val="en-US" w:eastAsia="zh-CN"/>
                    </w:rPr>
                    <w:t>8</w:t>
                  </w:r>
                  <w:r>
                    <w:rPr>
                      <w:rFonts w:hint="eastAsia" w:ascii="宋体" w:hAnsi="宋体" w:cs="宋体"/>
                      <w:kern w:val="0"/>
                      <w:sz w:val="20"/>
                    </w:rPr>
                    <w:t>.03</w:t>
                  </w:r>
                </w:p>
              </w:tc>
              <w:tc>
                <w:tcPr>
                  <w:tcW w:w="133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rPr>
                    <w:t>陈尚军13759839367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blCellSpacing w:w="0" w:type="dxa"/>
                <w:jc w:val="center"/>
              </w:trPr>
              <w:tc>
                <w:tcPr>
                  <w:tcW w:w="2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rPr>
                    <w:t>2、</w:t>
                  </w:r>
                </w:p>
              </w:tc>
              <w:tc>
                <w:tcPr>
                  <w:tcW w:w="1796"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kern w:val="0"/>
                      <w:sz w:val="20"/>
                    </w:rPr>
                  </w:pPr>
                  <w:r>
                    <w:rPr>
                      <w:rFonts w:hint="eastAsia" w:ascii="宋体" w:hAnsi="宋体" w:cs="宋体"/>
                      <w:kern w:val="0"/>
                      <w:sz w:val="20"/>
                    </w:rPr>
                    <w:t>陕西省中医药大学附属医院</w:t>
                  </w:r>
                </w:p>
              </w:tc>
              <w:tc>
                <w:tcPr>
                  <w:tcW w:w="106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lang w:val="en-US" w:eastAsia="zh-CN"/>
                    </w:rPr>
                    <w:t>脑出血完全血肿清除术</w:t>
                  </w:r>
                </w:p>
              </w:tc>
              <w:tc>
                <w:tcPr>
                  <w:tcW w:w="146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rPr>
                    <w:t>高血压脑出血患者</w:t>
                  </w:r>
                  <w:r>
                    <w:rPr>
                      <w:rFonts w:hint="eastAsia" w:ascii="宋体" w:hAnsi="宋体" w:cs="宋体"/>
                      <w:kern w:val="0"/>
                      <w:sz w:val="20"/>
                      <w:lang w:val="en-US" w:eastAsia="zh-CN"/>
                    </w:rPr>
                    <w:t>2</w:t>
                  </w:r>
                  <w:r>
                    <w:rPr>
                      <w:rFonts w:hint="eastAsia" w:ascii="宋体" w:hAnsi="宋体" w:cs="宋体"/>
                      <w:kern w:val="0"/>
                      <w:sz w:val="20"/>
                    </w:rPr>
                    <w:t>0例</w:t>
                  </w:r>
                </w:p>
              </w:tc>
              <w:tc>
                <w:tcPr>
                  <w:tcW w:w="192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rPr>
                    <w:t>201</w:t>
                  </w:r>
                  <w:r>
                    <w:rPr>
                      <w:rFonts w:hint="eastAsia" w:ascii="宋体" w:hAnsi="宋体" w:cs="宋体"/>
                      <w:kern w:val="0"/>
                      <w:sz w:val="20"/>
                      <w:lang w:val="en-US" w:eastAsia="zh-CN"/>
                    </w:rPr>
                    <w:t>6</w:t>
                  </w:r>
                  <w:r>
                    <w:rPr>
                      <w:rFonts w:hint="eastAsia" w:ascii="宋体" w:hAnsi="宋体" w:cs="宋体"/>
                      <w:kern w:val="0"/>
                      <w:sz w:val="20"/>
                    </w:rPr>
                    <w:t>.03-201</w:t>
                  </w:r>
                  <w:r>
                    <w:rPr>
                      <w:rFonts w:hint="eastAsia" w:ascii="宋体" w:hAnsi="宋体" w:cs="宋体"/>
                      <w:kern w:val="0"/>
                      <w:sz w:val="20"/>
                      <w:lang w:val="en-US" w:eastAsia="zh-CN"/>
                    </w:rPr>
                    <w:t>8</w:t>
                  </w:r>
                  <w:r>
                    <w:rPr>
                      <w:rFonts w:hint="eastAsia" w:ascii="宋体" w:hAnsi="宋体" w:cs="宋体"/>
                      <w:kern w:val="0"/>
                      <w:sz w:val="20"/>
                    </w:rPr>
                    <w:t>.03</w:t>
                  </w:r>
                </w:p>
              </w:tc>
              <w:tc>
                <w:tcPr>
                  <w:tcW w:w="133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rPr>
                    <w:t>张毅13689107988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blCellSpacing w:w="0" w:type="dxa"/>
                <w:jc w:val="center"/>
              </w:trPr>
              <w:tc>
                <w:tcPr>
                  <w:tcW w:w="27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kern w:val="0"/>
                      <w:sz w:val="20"/>
                    </w:rPr>
                  </w:pPr>
                  <w:r>
                    <w:rPr>
                      <w:rFonts w:hint="eastAsia" w:ascii="宋体" w:hAnsi="宋体" w:cs="宋体"/>
                      <w:kern w:val="0"/>
                      <w:sz w:val="20"/>
                      <w:lang w:val="en-US" w:eastAsia="zh-CN"/>
                    </w:rPr>
                    <w:t>3</w:t>
                  </w:r>
                  <w:r>
                    <w:rPr>
                      <w:rFonts w:hint="eastAsia" w:ascii="宋体" w:hAnsi="宋体" w:cs="宋体"/>
                      <w:kern w:val="0"/>
                      <w:sz w:val="20"/>
                    </w:rPr>
                    <w:t>、</w:t>
                  </w:r>
                </w:p>
              </w:tc>
              <w:tc>
                <w:tcPr>
                  <w:tcW w:w="1796"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kern w:val="0"/>
                      <w:sz w:val="20"/>
                    </w:rPr>
                  </w:pPr>
                  <w:r>
                    <w:rPr>
                      <w:rFonts w:hint="eastAsia" w:ascii="宋体" w:hAnsi="宋体" w:cs="宋体"/>
                      <w:kern w:val="0"/>
                      <w:sz w:val="20"/>
                    </w:rPr>
                    <w:t>咸阳市第一人民医院</w:t>
                  </w:r>
                </w:p>
              </w:tc>
              <w:tc>
                <w:tcPr>
                  <w:tcW w:w="106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lang w:val="en-US" w:eastAsia="zh-CN"/>
                    </w:rPr>
                    <w:t>脑出血完全血肿清除术</w:t>
                  </w:r>
                </w:p>
              </w:tc>
              <w:tc>
                <w:tcPr>
                  <w:tcW w:w="146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rPr>
                    <w:t>高血压脑出血患者</w:t>
                  </w:r>
                  <w:r>
                    <w:rPr>
                      <w:rFonts w:hint="eastAsia" w:ascii="宋体" w:hAnsi="宋体" w:cs="宋体"/>
                      <w:kern w:val="0"/>
                      <w:sz w:val="20"/>
                      <w:lang w:val="en-US" w:eastAsia="zh-CN"/>
                    </w:rPr>
                    <w:t>2</w:t>
                  </w:r>
                  <w:r>
                    <w:rPr>
                      <w:rFonts w:hint="eastAsia" w:ascii="宋体" w:hAnsi="宋体" w:cs="宋体"/>
                      <w:kern w:val="0"/>
                      <w:sz w:val="20"/>
                    </w:rPr>
                    <w:t>0例</w:t>
                  </w:r>
                </w:p>
              </w:tc>
              <w:tc>
                <w:tcPr>
                  <w:tcW w:w="192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rPr>
                    <w:t>201</w:t>
                  </w:r>
                  <w:r>
                    <w:rPr>
                      <w:rFonts w:hint="eastAsia" w:ascii="宋体" w:hAnsi="宋体" w:cs="宋体"/>
                      <w:kern w:val="0"/>
                      <w:sz w:val="20"/>
                      <w:lang w:val="en-US" w:eastAsia="zh-CN"/>
                    </w:rPr>
                    <w:t>6</w:t>
                  </w:r>
                  <w:r>
                    <w:rPr>
                      <w:rFonts w:hint="eastAsia" w:ascii="宋体" w:hAnsi="宋体" w:cs="宋体"/>
                      <w:kern w:val="0"/>
                      <w:sz w:val="20"/>
                    </w:rPr>
                    <w:t>.03-201</w:t>
                  </w:r>
                  <w:r>
                    <w:rPr>
                      <w:rFonts w:hint="eastAsia" w:ascii="宋体" w:hAnsi="宋体" w:cs="宋体"/>
                      <w:kern w:val="0"/>
                      <w:sz w:val="20"/>
                      <w:lang w:val="en-US" w:eastAsia="zh-CN"/>
                    </w:rPr>
                    <w:t>8</w:t>
                  </w:r>
                  <w:r>
                    <w:rPr>
                      <w:rFonts w:hint="eastAsia" w:ascii="宋体" w:hAnsi="宋体" w:cs="宋体"/>
                      <w:kern w:val="0"/>
                      <w:sz w:val="20"/>
                    </w:rPr>
                    <w:t>.03</w:t>
                  </w:r>
                </w:p>
              </w:tc>
              <w:tc>
                <w:tcPr>
                  <w:tcW w:w="133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kern w:val="0"/>
                      <w:sz w:val="20"/>
                    </w:rPr>
                  </w:pPr>
                  <w:r>
                    <w:rPr>
                      <w:rFonts w:hint="eastAsia" w:ascii="宋体" w:hAnsi="宋体" w:cs="宋体"/>
                      <w:kern w:val="0"/>
                      <w:sz w:val="20"/>
                    </w:rPr>
                    <w:t>赵虎威13992094491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blCellSpacing w:w="0" w:type="dxa"/>
                <w:jc w:val="center"/>
              </w:trPr>
              <w:tc>
                <w:tcPr>
                  <w:tcW w:w="27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kern w:val="0"/>
                      <w:sz w:val="20"/>
                    </w:rPr>
                  </w:pPr>
                  <w:r>
                    <w:rPr>
                      <w:rFonts w:hint="eastAsia" w:ascii="宋体" w:hAnsi="宋体" w:cs="宋体"/>
                      <w:kern w:val="0"/>
                      <w:sz w:val="20"/>
                      <w:lang w:val="en-US" w:eastAsia="zh-CN"/>
                    </w:rPr>
                    <w:t>4</w:t>
                  </w:r>
                  <w:r>
                    <w:rPr>
                      <w:rFonts w:hint="eastAsia" w:ascii="宋体" w:hAnsi="宋体" w:cs="宋体"/>
                      <w:kern w:val="0"/>
                      <w:sz w:val="20"/>
                    </w:rPr>
                    <w:t>、</w:t>
                  </w:r>
                </w:p>
              </w:tc>
              <w:tc>
                <w:tcPr>
                  <w:tcW w:w="1796"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kern w:val="0"/>
                      <w:sz w:val="20"/>
                    </w:rPr>
                  </w:pPr>
                  <w:r>
                    <w:rPr>
                      <w:rFonts w:hint="eastAsia" w:ascii="宋体" w:hAnsi="宋体" w:cs="宋体"/>
                      <w:kern w:val="0"/>
                      <w:sz w:val="20"/>
                    </w:rPr>
                    <w:t>咸阳市中心医院</w:t>
                  </w:r>
                </w:p>
              </w:tc>
              <w:tc>
                <w:tcPr>
                  <w:tcW w:w="106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lang w:val="en-US" w:eastAsia="zh-CN"/>
                    </w:rPr>
                    <w:t>脑出血完全血肿清除术</w:t>
                  </w:r>
                </w:p>
              </w:tc>
              <w:tc>
                <w:tcPr>
                  <w:tcW w:w="146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rPr>
                    <w:t>高血压脑出血患者</w:t>
                  </w:r>
                  <w:r>
                    <w:rPr>
                      <w:rFonts w:hint="eastAsia" w:ascii="宋体" w:hAnsi="宋体" w:cs="宋体"/>
                      <w:kern w:val="0"/>
                      <w:sz w:val="20"/>
                      <w:lang w:val="en-US" w:eastAsia="zh-CN"/>
                    </w:rPr>
                    <w:t>2</w:t>
                  </w:r>
                  <w:r>
                    <w:rPr>
                      <w:rFonts w:hint="eastAsia" w:ascii="宋体" w:hAnsi="宋体" w:cs="宋体"/>
                      <w:kern w:val="0"/>
                      <w:sz w:val="20"/>
                    </w:rPr>
                    <w:t>0例</w:t>
                  </w:r>
                </w:p>
              </w:tc>
              <w:tc>
                <w:tcPr>
                  <w:tcW w:w="192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rPr>
                    <w:t>201</w:t>
                  </w:r>
                  <w:r>
                    <w:rPr>
                      <w:rFonts w:hint="eastAsia" w:ascii="宋体" w:hAnsi="宋体" w:cs="宋体"/>
                      <w:kern w:val="0"/>
                      <w:sz w:val="20"/>
                      <w:lang w:val="en-US" w:eastAsia="zh-CN"/>
                    </w:rPr>
                    <w:t>6</w:t>
                  </w:r>
                  <w:r>
                    <w:rPr>
                      <w:rFonts w:hint="eastAsia" w:ascii="宋体" w:hAnsi="宋体" w:cs="宋体"/>
                      <w:kern w:val="0"/>
                      <w:sz w:val="20"/>
                    </w:rPr>
                    <w:t>.03-201</w:t>
                  </w:r>
                  <w:r>
                    <w:rPr>
                      <w:rFonts w:hint="eastAsia" w:ascii="宋体" w:hAnsi="宋体" w:cs="宋体"/>
                      <w:kern w:val="0"/>
                      <w:sz w:val="20"/>
                      <w:lang w:val="en-US" w:eastAsia="zh-CN"/>
                    </w:rPr>
                    <w:t>8</w:t>
                  </w:r>
                  <w:r>
                    <w:rPr>
                      <w:rFonts w:hint="eastAsia" w:ascii="宋体" w:hAnsi="宋体" w:cs="宋体"/>
                      <w:kern w:val="0"/>
                      <w:sz w:val="20"/>
                    </w:rPr>
                    <w:t>.03</w:t>
                  </w:r>
                </w:p>
              </w:tc>
              <w:tc>
                <w:tcPr>
                  <w:tcW w:w="133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kern w:val="0"/>
                      <w:sz w:val="20"/>
                    </w:rPr>
                  </w:pPr>
                  <w:r>
                    <w:rPr>
                      <w:rFonts w:hint="eastAsia" w:ascii="宋体" w:hAnsi="宋体" w:cs="宋体"/>
                      <w:kern w:val="0"/>
                      <w:sz w:val="20"/>
                    </w:rPr>
                    <w:t>刘江峰13892915385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blCellSpacing w:w="0" w:type="dxa"/>
                <w:jc w:val="center"/>
              </w:trPr>
              <w:tc>
                <w:tcPr>
                  <w:tcW w:w="27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kern w:val="0"/>
                      <w:sz w:val="20"/>
                    </w:rPr>
                  </w:pPr>
                  <w:r>
                    <w:rPr>
                      <w:rFonts w:hint="eastAsia" w:ascii="宋体" w:hAnsi="宋体" w:cs="宋体"/>
                      <w:kern w:val="0"/>
                      <w:sz w:val="20"/>
                      <w:lang w:val="en-US" w:eastAsia="zh-CN"/>
                    </w:rPr>
                    <w:t>5</w:t>
                  </w:r>
                  <w:r>
                    <w:rPr>
                      <w:rFonts w:hint="eastAsia" w:ascii="宋体" w:hAnsi="宋体" w:cs="宋体"/>
                      <w:kern w:val="0"/>
                      <w:sz w:val="20"/>
                    </w:rPr>
                    <w:t>、</w:t>
                  </w:r>
                </w:p>
              </w:tc>
              <w:tc>
                <w:tcPr>
                  <w:tcW w:w="1796"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kern w:val="0"/>
                      <w:sz w:val="20"/>
                    </w:rPr>
                  </w:pPr>
                  <w:r>
                    <w:rPr>
                      <w:rFonts w:hint="eastAsia" w:ascii="宋体" w:hAnsi="宋体" w:cs="宋体"/>
                      <w:kern w:val="0"/>
                      <w:sz w:val="20"/>
                    </w:rPr>
                    <w:t>延安大学咸阳医院</w:t>
                  </w:r>
                </w:p>
              </w:tc>
              <w:tc>
                <w:tcPr>
                  <w:tcW w:w="106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lang w:val="en-US" w:eastAsia="zh-CN"/>
                    </w:rPr>
                    <w:t>脑出血完全血肿清除术</w:t>
                  </w:r>
                </w:p>
              </w:tc>
              <w:tc>
                <w:tcPr>
                  <w:tcW w:w="146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rPr>
                    <w:t>高血压脑出血患者</w:t>
                  </w:r>
                  <w:r>
                    <w:rPr>
                      <w:rFonts w:hint="eastAsia" w:ascii="宋体" w:hAnsi="宋体" w:cs="宋体"/>
                      <w:kern w:val="0"/>
                      <w:sz w:val="20"/>
                      <w:lang w:val="en-US" w:eastAsia="zh-CN"/>
                    </w:rPr>
                    <w:t>2</w:t>
                  </w:r>
                  <w:r>
                    <w:rPr>
                      <w:rFonts w:hint="eastAsia" w:ascii="宋体" w:hAnsi="宋体" w:cs="宋体"/>
                      <w:kern w:val="0"/>
                      <w:sz w:val="20"/>
                    </w:rPr>
                    <w:t>0例</w:t>
                  </w:r>
                </w:p>
              </w:tc>
              <w:tc>
                <w:tcPr>
                  <w:tcW w:w="192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0"/>
                    </w:rPr>
                  </w:pPr>
                  <w:r>
                    <w:rPr>
                      <w:rFonts w:hint="eastAsia" w:ascii="宋体" w:hAnsi="宋体" w:cs="宋体"/>
                      <w:kern w:val="0"/>
                      <w:sz w:val="20"/>
                    </w:rPr>
                    <w:t>201</w:t>
                  </w:r>
                  <w:r>
                    <w:rPr>
                      <w:rFonts w:hint="eastAsia" w:ascii="宋体" w:hAnsi="宋体" w:cs="宋体"/>
                      <w:kern w:val="0"/>
                      <w:sz w:val="20"/>
                      <w:lang w:val="en-US" w:eastAsia="zh-CN"/>
                    </w:rPr>
                    <w:t>6</w:t>
                  </w:r>
                  <w:r>
                    <w:rPr>
                      <w:rFonts w:hint="eastAsia" w:ascii="宋体" w:hAnsi="宋体" w:cs="宋体"/>
                      <w:kern w:val="0"/>
                      <w:sz w:val="20"/>
                    </w:rPr>
                    <w:t>.03-201</w:t>
                  </w:r>
                  <w:r>
                    <w:rPr>
                      <w:rFonts w:hint="eastAsia" w:ascii="宋体" w:hAnsi="宋体" w:cs="宋体"/>
                      <w:kern w:val="0"/>
                      <w:sz w:val="20"/>
                      <w:lang w:val="en-US" w:eastAsia="zh-CN"/>
                    </w:rPr>
                    <w:t>8</w:t>
                  </w:r>
                  <w:r>
                    <w:rPr>
                      <w:rFonts w:hint="eastAsia" w:ascii="宋体" w:hAnsi="宋体" w:cs="宋体"/>
                      <w:kern w:val="0"/>
                      <w:sz w:val="20"/>
                    </w:rPr>
                    <w:t>.03</w:t>
                  </w:r>
                </w:p>
              </w:tc>
              <w:tc>
                <w:tcPr>
                  <w:tcW w:w="133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kern w:val="0"/>
                      <w:sz w:val="20"/>
                    </w:rPr>
                  </w:pPr>
                  <w:r>
                    <w:rPr>
                      <w:rFonts w:hint="eastAsia" w:ascii="宋体" w:hAnsi="宋体" w:cs="宋体"/>
                      <w:kern w:val="0"/>
                      <w:sz w:val="20"/>
                    </w:rPr>
                    <w:t>刘小雷13892940366</w:t>
                  </w:r>
                </w:p>
              </w:tc>
            </w:tr>
          </w:tbl>
          <w:p>
            <w:pPr>
              <w:pStyle w:val="3"/>
              <w:spacing w:line="390" w:lineRule="exact"/>
              <w:ind w:firstLine="354" w:firstLineChars="147"/>
              <w:outlineLvl w:val="2"/>
              <w:rPr>
                <w:rFonts w:hint="eastAsia" w:ascii="宋体" w:hAnsi="宋体"/>
                <w:b/>
                <w:color w:val="000000"/>
                <w:lang w:val="en-US" w:eastAsia="zh-CN"/>
              </w:rPr>
            </w:pPr>
          </w:p>
          <w:p>
            <w:pPr>
              <w:numPr>
                <w:ilvl w:val="0"/>
                <w:numId w:val="0"/>
              </w:numPr>
              <w:spacing w:line="360" w:lineRule="auto"/>
              <w:rPr>
                <w:rFonts w:hint="eastAsia" w:ascii="宋体" w:hAnsi="宋体"/>
                <w:b/>
                <w:color w:val="000000"/>
                <w:sz w:val="28"/>
                <w:szCs w:val="28"/>
                <w:lang w:val="en-US" w:eastAsia="zh-CN"/>
              </w:rPr>
            </w:pPr>
            <w:r>
              <w:rPr>
                <w:rFonts w:hint="eastAsia" w:ascii="宋体" w:hAnsi="宋体"/>
                <w:b/>
                <w:color w:val="000000"/>
                <w:sz w:val="28"/>
                <w:szCs w:val="28"/>
                <w:lang w:val="en-US" w:eastAsia="zh-CN"/>
              </w:rPr>
              <w:t>2</w:t>
            </w:r>
            <w:r>
              <w:rPr>
                <w:rFonts w:hint="eastAsia" w:ascii="宋体" w:hAnsi="宋体" w:eastAsia="等线" w:cs="Times New Roman"/>
                <w:b/>
                <w:color w:val="000000"/>
                <w:kern w:val="2"/>
                <w:sz w:val="24"/>
                <w:lang w:val="en-US" w:eastAsia="zh-CN" w:bidi="ar-SA"/>
              </w:rPr>
              <w:t>.应用效益</w:t>
            </w:r>
          </w:p>
          <w:p>
            <w:pPr>
              <w:numPr>
                <w:ilvl w:val="0"/>
                <w:numId w:val="0"/>
              </w:numPr>
              <w:spacing w:line="360" w:lineRule="auto"/>
              <w:ind w:firstLine="480" w:firstLineChars="200"/>
              <w:rPr>
                <w:rFonts w:ascii="宋体" w:hAnsi="宋体"/>
                <w:sz w:val="24"/>
                <w:szCs w:val="24"/>
              </w:rPr>
            </w:pPr>
            <w:r>
              <w:rPr>
                <w:rFonts w:hint="eastAsia" w:ascii="宋体" w:hAnsi="宋体" w:eastAsia="宋体" w:cs="宋体"/>
                <w:b w:val="0"/>
                <w:bCs/>
                <w:color w:val="000000"/>
                <w:sz w:val="24"/>
                <w:szCs w:val="24"/>
                <w:lang w:val="en-US" w:eastAsia="zh-CN"/>
              </w:rPr>
              <w:t>目前该技术，已经在陕西省核工业二一五医院、陕西省中医药大学附属医院、延安大学附属咸阳医院等医院，咸阳市中心医院、咸阳市第一人民医院神经外科“高血压脑出血”手术中应用。</w:t>
            </w:r>
            <w:r>
              <w:rPr>
                <w:rFonts w:hint="eastAsia" w:ascii="宋体" w:hAnsi="宋体" w:eastAsia="宋体" w:cs="宋体"/>
                <w:b w:val="0"/>
                <w:bCs/>
                <w:color w:val="000000"/>
                <w:sz w:val="24"/>
                <w:szCs w:val="24"/>
                <w:lang w:eastAsia="zh-CN"/>
              </w:rPr>
              <w:t>节约医疗费用，缩短住院时间，</w:t>
            </w:r>
            <w:r>
              <w:rPr>
                <w:rFonts w:hint="eastAsia" w:ascii="宋体" w:hAnsi="宋体" w:eastAsia="宋体" w:cs="宋体"/>
                <w:b w:val="0"/>
                <w:bCs/>
                <w:color w:val="000000"/>
                <w:sz w:val="24"/>
                <w:szCs w:val="24"/>
              </w:rPr>
              <w:t>咸阳地区各医院2年共应用</w:t>
            </w:r>
            <w:r>
              <w:rPr>
                <w:rFonts w:hint="eastAsia" w:ascii="宋体" w:hAnsi="宋体" w:eastAsia="宋体" w:cs="宋体"/>
                <w:b w:val="0"/>
                <w:bCs/>
                <w:color w:val="000000"/>
                <w:sz w:val="24"/>
                <w:szCs w:val="24"/>
                <w:lang w:val="en-US" w:eastAsia="zh-CN"/>
              </w:rPr>
              <w:t>200</w:t>
            </w:r>
            <w:r>
              <w:rPr>
                <w:rFonts w:hint="eastAsia" w:ascii="宋体" w:hAnsi="宋体" w:eastAsia="宋体" w:cs="宋体"/>
                <w:b w:val="0"/>
                <w:bCs/>
                <w:color w:val="000000"/>
                <w:sz w:val="24"/>
                <w:szCs w:val="24"/>
              </w:rPr>
              <w:t>例。</w:t>
            </w:r>
            <w:r>
              <w:rPr>
                <w:rFonts w:hint="eastAsia" w:ascii="宋体" w:hAnsi="宋体" w:eastAsia="宋体" w:cs="宋体"/>
                <w:b w:val="0"/>
                <w:bCs/>
                <w:color w:val="000000"/>
                <w:sz w:val="24"/>
                <w:szCs w:val="24"/>
                <w:lang w:val="en-US" w:eastAsia="zh-CN"/>
              </w:rPr>
              <w:t>可减少继发性神经功能损害及并发症，缩短患者住院时间，提高患者生存率及生存质量，改善患者预后，并取得良好的社会效益及经济效益。</w:t>
            </w:r>
          </w:p>
          <w:p>
            <w:pPr>
              <w:pStyle w:val="3"/>
              <w:ind w:firstLine="413" w:firstLineChars="147"/>
              <w:outlineLvl w:val="2"/>
              <w:rPr>
                <w:rFonts w:ascii="宋体" w:hAnsi="宋体"/>
                <w:b/>
                <w:color w:val="000000"/>
                <w:sz w:val="28"/>
                <w:szCs w:val="28"/>
                <w:lang w:val="en-US" w:eastAsia="zh-CN"/>
              </w:rPr>
            </w:pPr>
          </w:p>
        </w:tc>
      </w:tr>
    </w:tbl>
    <w:p>
      <w:pPr>
        <w:rPr>
          <w:sz w:val="24"/>
          <w:szCs w:val="24"/>
        </w:rPr>
      </w:pPr>
    </w:p>
    <w:p>
      <w:pPr>
        <w:jc w:val="center"/>
        <w:outlineLvl w:val="1"/>
        <w:rPr>
          <w:rFonts w:ascii="宋体" w:hAnsi="宋体"/>
          <w:b/>
          <w:color w:val="000000"/>
          <w:sz w:val="28"/>
        </w:rPr>
      </w:pPr>
      <w:bookmarkStart w:id="1" w:name="_GoBack"/>
      <w:bookmarkEnd w:id="1"/>
      <w:r>
        <w:rPr>
          <w:rFonts w:hint="eastAsia" w:ascii="宋体" w:hAnsi="宋体"/>
          <w:b/>
          <w:color w:val="000000"/>
          <w:sz w:val="28"/>
        </w:rPr>
        <w:t>四、主要知识产权和标准规范等目录</w:t>
      </w:r>
    </w:p>
    <w:tbl>
      <w:tblPr>
        <w:tblStyle w:val="10"/>
        <w:tblW w:w="975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2"/>
        <w:gridCol w:w="950"/>
        <w:gridCol w:w="2140"/>
        <w:gridCol w:w="880"/>
        <w:gridCol w:w="780"/>
        <w:gridCol w:w="1090"/>
        <w:gridCol w:w="680"/>
        <w:gridCol w:w="2010"/>
        <w:gridCol w:w="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8" w:hRule="atLeast"/>
          <w:jc w:val="center"/>
        </w:trPr>
        <w:tc>
          <w:tcPr>
            <w:tcW w:w="592" w:type="dxa"/>
            <w:shd w:val="clear" w:color="auto" w:fill="auto"/>
            <w:vAlign w:val="center"/>
          </w:tcPr>
          <w:p>
            <w:pPr>
              <w:widowControl/>
              <w:jc w:val="center"/>
              <w:rPr>
                <w:rFonts w:cs="Arial" w:asciiTheme="minorEastAsia" w:hAnsiTheme="minorEastAsia"/>
                <w:b/>
                <w:bCs/>
                <w:kern w:val="0"/>
                <w:sz w:val="24"/>
                <w:szCs w:val="24"/>
              </w:rPr>
            </w:pPr>
            <w:r>
              <w:rPr>
                <w:rFonts w:cs="Arial" w:asciiTheme="minorEastAsia" w:hAnsiTheme="minorEastAsia"/>
                <w:b/>
                <w:bCs/>
                <w:kern w:val="0"/>
                <w:sz w:val="24"/>
                <w:szCs w:val="24"/>
              </w:rPr>
              <w:t>序</w:t>
            </w:r>
            <w:r>
              <w:rPr>
                <w:rFonts w:hint="eastAsia" w:cs="Arial" w:asciiTheme="minorEastAsia" w:hAnsiTheme="minorEastAsia"/>
                <w:b/>
                <w:bCs/>
                <w:kern w:val="0"/>
                <w:sz w:val="24"/>
                <w:szCs w:val="24"/>
              </w:rPr>
              <w:t>号</w:t>
            </w:r>
          </w:p>
        </w:tc>
        <w:tc>
          <w:tcPr>
            <w:tcW w:w="950" w:type="dxa"/>
            <w:shd w:val="clear" w:color="auto" w:fill="auto"/>
            <w:vAlign w:val="center"/>
          </w:tcPr>
          <w:p>
            <w:pPr>
              <w:widowControl/>
              <w:jc w:val="center"/>
              <w:rPr>
                <w:rFonts w:cs="Arial" w:asciiTheme="minorEastAsia" w:hAnsiTheme="minorEastAsia"/>
                <w:b/>
                <w:bCs/>
                <w:kern w:val="0"/>
                <w:sz w:val="24"/>
                <w:szCs w:val="24"/>
              </w:rPr>
            </w:pPr>
            <w:r>
              <w:rPr>
                <w:rFonts w:cs="Arial" w:asciiTheme="minorEastAsia" w:hAnsiTheme="minorEastAsia"/>
                <w:b/>
                <w:bCs/>
                <w:kern w:val="0"/>
                <w:sz w:val="24"/>
                <w:szCs w:val="24"/>
              </w:rPr>
              <w:t>知识产权类别</w:t>
            </w:r>
          </w:p>
        </w:tc>
        <w:tc>
          <w:tcPr>
            <w:tcW w:w="2140" w:type="dxa"/>
            <w:shd w:val="clear" w:color="auto" w:fill="auto"/>
            <w:vAlign w:val="center"/>
          </w:tcPr>
          <w:p>
            <w:pPr>
              <w:widowControl/>
              <w:jc w:val="center"/>
              <w:rPr>
                <w:rFonts w:cs="Arial" w:asciiTheme="minorEastAsia" w:hAnsiTheme="minorEastAsia"/>
                <w:b/>
                <w:bCs/>
                <w:kern w:val="0"/>
                <w:sz w:val="24"/>
                <w:szCs w:val="24"/>
              </w:rPr>
            </w:pPr>
            <w:r>
              <w:rPr>
                <w:rFonts w:cs="Arial" w:asciiTheme="minorEastAsia" w:hAnsiTheme="minorEastAsia"/>
                <w:b/>
                <w:bCs/>
                <w:kern w:val="0"/>
                <w:sz w:val="24"/>
                <w:szCs w:val="24"/>
              </w:rPr>
              <w:t>知识产权具体名称</w:t>
            </w:r>
          </w:p>
        </w:tc>
        <w:tc>
          <w:tcPr>
            <w:tcW w:w="880" w:type="dxa"/>
            <w:shd w:val="clear" w:color="auto" w:fill="auto"/>
            <w:vAlign w:val="center"/>
          </w:tcPr>
          <w:p>
            <w:pPr>
              <w:widowControl/>
              <w:jc w:val="center"/>
              <w:rPr>
                <w:rFonts w:cs="Arial" w:asciiTheme="minorEastAsia" w:hAnsiTheme="minorEastAsia"/>
                <w:b/>
                <w:bCs/>
                <w:kern w:val="0"/>
                <w:sz w:val="24"/>
                <w:szCs w:val="24"/>
              </w:rPr>
            </w:pPr>
            <w:r>
              <w:rPr>
                <w:rFonts w:cs="Arial" w:asciiTheme="minorEastAsia" w:hAnsiTheme="minorEastAsia"/>
                <w:b/>
                <w:bCs/>
                <w:kern w:val="0"/>
                <w:sz w:val="24"/>
                <w:szCs w:val="24"/>
              </w:rPr>
              <w:t>国家</w:t>
            </w:r>
          </w:p>
          <w:p>
            <w:pPr>
              <w:widowControl/>
              <w:jc w:val="center"/>
              <w:rPr>
                <w:rFonts w:cs="Arial" w:asciiTheme="minorEastAsia" w:hAnsiTheme="minorEastAsia"/>
                <w:b/>
                <w:bCs/>
                <w:kern w:val="0"/>
                <w:sz w:val="24"/>
                <w:szCs w:val="24"/>
              </w:rPr>
            </w:pPr>
            <w:r>
              <w:rPr>
                <w:rFonts w:cs="Arial" w:asciiTheme="minorEastAsia" w:hAnsiTheme="minorEastAsia"/>
                <w:b/>
                <w:bCs/>
                <w:kern w:val="0"/>
                <w:sz w:val="24"/>
                <w:szCs w:val="24"/>
              </w:rPr>
              <w:t>（地区）</w:t>
            </w:r>
          </w:p>
        </w:tc>
        <w:tc>
          <w:tcPr>
            <w:tcW w:w="780" w:type="dxa"/>
            <w:shd w:val="clear" w:color="auto" w:fill="auto"/>
            <w:vAlign w:val="center"/>
          </w:tcPr>
          <w:p>
            <w:pPr>
              <w:widowControl/>
              <w:jc w:val="center"/>
              <w:rPr>
                <w:rFonts w:cs="Arial" w:asciiTheme="minorEastAsia" w:hAnsiTheme="minorEastAsia"/>
                <w:b/>
                <w:bCs/>
                <w:kern w:val="0"/>
                <w:sz w:val="24"/>
                <w:szCs w:val="24"/>
              </w:rPr>
            </w:pPr>
            <w:r>
              <w:rPr>
                <w:rFonts w:cs="Arial" w:asciiTheme="minorEastAsia" w:hAnsiTheme="minorEastAsia"/>
                <w:b/>
                <w:bCs/>
                <w:kern w:val="0"/>
                <w:sz w:val="24"/>
                <w:szCs w:val="24"/>
              </w:rPr>
              <w:t>授权号</w:t>
            </w:r>
          </w:p>
        </w:tc>
        <w:tc>
          <w:tcPr>
            <w:tcW w:w="1090" w:type="dxa"/>
            <w:shd w:val="clear" w:color="auto" w:fill="auto"/>
            <w:vAlign w:val="center"/>
          </w:tcPr>
          <w:p>
            <w:pPr>
              <w:widowControl/>
              <w:jc w:val="center"/>
              <w:rPr>
                <w:rFonts w:cs="Arial" w:asciiTheme="minorEastAsia" w:hAnsiTheme="minorEastAsia"/>
                <w:b/>
                <w:bCs/>
                <w:kern w:val="0"/>
                <w:sz w:val="24"/>
                <w:szCs w:val="24"/>
              </w:rPr>
            </w:pPr>
            <w:r>
              <w:rPr>
                <w:rFonts w:cs="Arial" w:asciiTheme="minorEastAsia" w:hAnsiTheme="minorEastAsia"/>
                <w:b/>
                <w:bCs/>
                <w:kern w:val="0"/>
                <w:sz w:val="24"/>
                <w:szCs w:val="24"/>
              </w:rPr>
              <w:t>授权日期</w:t>
            </w:r>
          </w:p>
        </w:tc>
        <w:tc>
          <w:tcPr>
            <w:tcW w:w="680" w:type="dxa"/>
            <w:shd w:val="clear" w:color="auto" w:fill="auto"/>
            <w:vAlign w:val="center"/>
          </w:tcPr>
          <w:p>
            <w:pPr>
              <w:widowControl/>
              <w:jc w:val="center"/>
              <w:rPr>
                <w:rFonts w:cs="Arial" w:asciiTheme="minorEastAsia" w:hAnsiTheme="minorEastAsia"/>
                <w:b/>
                <w:bCs/>
                <w:kern w:val="0"/>
                <w:sz w:val="24"/>
                <w:szCs w:val="24"/>
              </w:rPr>
            </w:pPr>
            <w:r>
              <w:rPr>
                <w:rFonts w:cs="Arial" w:asciiTheme="minorEastAsia" w:hAnsiTheme="minorEastAsia"/>
                <w:b/>
                <w:bCs/>
                <w:kern w:val="0"/>
                <w:sz w:val="24"/>
                <w:szCs w:val="24"/>
              </w:rPr>
              <w:t>证书编号</w:t>
            </w:r>
          </w:p>
        </w:tc>
        <w:tc>
          <w:tcPr>
            <w:tcW w:w="2010" w:type="dxa"/>
            <w:shd w:val="clear" w:color="auto" w:fill="auto"/>
            <w:vAlign w:val="center"/>
          </w:tcPr>
          <w:p>
            <w:pPr>
              <w:widowControl/>
              <w:jc w:val="center"/>
              <w:rPr>
                <w:rFonts w:cs="Arial" w:asciiTheme="minorEastAsia" w:hAnsiTheme="minorEastAsia"/>
                <w:b/>
                <w:bCs/>
                <w:kern w:val="0"/>
                <w:sz w:val="24"/>
                <w:szCs w:val="24"/>
              </w:rPr>
            </w:pPr>
            <w:r>
              <w:rPr>
                <w:rFonts w:cs="Arial" w:asciiTheme="minorEastAsia" w:hAnsiTheme="minorEastAsia"/>
                <w:b/>
                <w:bCs/>
                <w:kern w:val="0"/>
                <w:sz w:val="24"/>
                <w:szCs w:val="24"/>
              </w:rPr>
              <w:t>权利人</w:t>
            </w:r>
          </w:p>
        </w:tc>
        <w:tc>
          <w:tcPr>
            <w:tcW w:w="631" w:type="dxa"/>
            <w:shd w:val="clear" w:color="auto" w:fill="auto"/>
            <w:vAlign w:val="center"/>
          </w:tcPr>
          <w:p>
            <w:pPr>
              <w:widowControl/>
              <w:jc w:val="center"/>
              <w:rPr>
                <w:rFonts w:cs="Arial" w:asciiTheme="minorEastAsia" w:hAnsiTheme="minorEastAsia"/>
                <w:b/>
                <w:bCs/>
                <w:kern w:val="0"/>
                <w:sz w:val="24"/>
                <w:szCs w:val="24"/>
              </w:rPr>
            </w:pPr>
            <w:r>
              <w:rPr>
                <w:rFonts w:hint="eastAsia" w:cs="Arial" w:asciiTheme="minorEastAsia" w:hAnsiTheme="minorEastAsia"/>
                <w:b/>
                <w:bCs/>
                <w:kern w:val="0"/>
                <w:sz w:val="24"/>
                <w:szCs w:val="24"/>
              </w:rPr>
              <w:t>发明人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jc w:val="center"/>
        </w:trPr>
        <w:tc>
          <w:tcPr>
            <w:tcW w:w="59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950" w:type="dxa"/>
            <w:shd w:val="clear" w:color="auto" w:fill="auto"/>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论文</w:t>
            </w:r>
          </w:p>
        </w:tc>
        <w:tc>
          <w:tcPr>
            <w:tcW w:w="2140" w:type="dxa"/>
            <w:shd w:val="clear" w:color="auto" w:fill="auto"/>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高血压脑出血术后残余血肿量对脑脊液细胞因子的影响</w:t>
            </w:r>
          </w:p>
        </w:tc>
        <w:tc>
          <w:tcPr>
            <w:tcW w:w="880" w:type="dxa"/>
            <w:shd w:val="clear" w:color="auto" w:fill="auto"/>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w:t>
            </w:r>
          </w:p>
        </w:tc>
        <w:tc>
          <w:tcPr>
            <w:tcW w:w="780" w:type="dxa"/>
            <w:shd w:val="clear" w:color="auto" w:fill="auto"/>
            <w:vAlign w:val="center"/>
          </w:tcPr>
          <w:p>
            <w:pPr>
              <w:jc w:val="center"/>
              <w:rPr>
                <w:rFonts w:hint="eastAsia" w:asciiTheme="minorEastAsia" w:hAnsiTheme="minorEastAsia" w:eastAsiaTheme="minorEastAsia" w:cstheme="minorEastAsia"/>
                <w:sz w:val="24"/>
                <w:szCs w:val="24"/>
              </w:rPr>
            </w:pPr>
          </w:p>
        </w:tc>
        <w:tc>
          <w:tcPr>
            <w:tcW w:w="1090" w:type="dxa"/>
            <w:shd w:val="clear" w:color="auto" w:fill="auto"/>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2013.12</w:t>
            </w:r>
          </w:p>
        </w:tc>
        <w:tc>
          <w:tcPr>
            <w:tcW w:w="680" w:type="dxa"/>
            <w:shd w:val="clear" w:color="auto" w:fill="auto"/>
            <w:vAlign w:val="center"/>
          </w:tcPr>
          <w:p>
            <w:pPr>
              <w:jc w:val="center"/>
              <w:rPr>
                <w:rFonts w:hint="eastAsia" w:asciiTheme="minorEastAsia" w:hAnsiTheme="minorEastAsia" w:eastAsiaTheme="minorEastAsia" w:cstheme="minorEastAsia"/>
                <w:sz w:val="24"/>
                <w:szCs w:val="24"/>
              </w:rPr>
            </w:pPr>
          </w:p>
        </w:tc>
        <w:tc>
          <w:tcPr>
            <w:tcW w:w="2010" w:type="dxa"/>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闫金磊</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000000"/>
                <w:kern w:val="0"/>
                <w:sz w:val="24"/>
                <w:szCs w:val="24"/>
                <w:lang w:val="en-US" w:eastAsia="zh-CN" w:bidi="ar"/>
              </w:rPr>
              <w:t>左毅；李宝明</w:t>
            </w:r>
          </w:p>
          <w:p>
            <w:pPr>
              <w:keepNext w:val="0"/>
              <w:keepLines w:val="0"/>
              <w:widowControl/>
              <w:suppressLineNumbers w:val="0"/>
              <w:jc w:val="left"/>
              <w:rPr>
                <w:rFonts w:hint="eastAsia" w:asciiTheme="minorEastAsia" w:hAnsiTheme="minorEastAsia" w:eastAsiaTheme="minorEastAsia" w:cstheme="minorEastAsia"/>
                <w:sz w:val="24"/>
                <w:szCs w:val="24"/>
              </w:rPr>
            </w:pPr>
          </w:p>
          <w:p>
            <w:pPr>
              <w:jc w:val="left"/>
              <w:rPr>
                <w:rFonts w:hint="eastAsia" w:asciiTheme="minorEastAsia" w:hAnsiTheme="minorEastAsia" w:eastAsiaTheme="minorEastAsia" w:cstheme="minorEastAsia"/>
                <w:sz w:val="24"/>
                <w:szCs w:val="24"/>
                <w:lang w:eastAsia="zh-CN"/>
              </w:rPr>
            </w:pPr>
          </w:p>
        </w:tc>
        <w:tc>
          <w:tcPr>
            <w:tcW w:w="631" w:type="dxa"/>
            <w:shd w:val="clear" w:color="auto" w:fill="auto"/>
          </w:tcPr>
          <w:p>
            <w:pPr>
              <w:jc w:val="left"/>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jc w:val="center"/>
        </w:trPr>
        <w:tc>
          <w:tcPr>
            <w:tcW w:w="592" w:type="dxa"/>
            <w:shd w:val="clear" w:color="auto" w:fill="auto"/>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w:t>
            </w:r>
          </w:p>
        </w:tc>
        <w:tc>
          <w:tcPr>
            <w:tcW w:w="950" w:type="dxa"/>
            <w:shd w:val="clear" w:color="auto" w:fill="auto"/>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论文</w:t>
            </w:r>
          </w:p>
        </w:tc>
        <w:tc>
          <w:tcPr>
            <w:tcW w:w="2140" w:type="dxa"/>
            <w:shd w:val="clear" w:color="auto" w:fill="auto"/>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脑血疏口服液治疗脑出血后继发神经功能损害的疗效观察</w:t>
            </w:r>
          </w:p>
        </w:tc>
        <w:tc>
          <w:tcPr>
            <w:tcW w:w="880" w:type="dxa"/>
            <w:shd w:val="clear" w:color="auto" w:fill="auto"/>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w:t>
            </w:r>
          </w:p>
        </w:tc>
        <w:tc>
          <w:tcPr>
            <w:tcW w:w="780" w:type="dxa"/>
            <w:shd w:val="clear" w:color="auto" w:fill="auto"/>
            <w:vAlign w:val="center"/>
          </w:tcPr>
          <w:p>
            <w:pPr>
              <w:jc w:val="center"/>
              <w:rPr>
                <w:rFonts w:hint="eastAsia" w:asciiTheme="minorEastAsia" w:hAnsiTheme="minorEastAsia" w:eastAsiaTheme="minorEastAsia" w:cstheme="minorEastAsia"/>
                <w:sz w:val="24"/>
                <w:szCs w:val="24"/>
              </w:rPr>
            </w:pPr>
          </w:p>
        </w:tc>
        <w:tc>
          <w:tcPr>
            <w:tcW w:w="1090" w:type="dxa"/>
            <w:shd w:val="clear" w:color="auto" w:fill="auto"/>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2016.1</w:t>
            </w:r>
          </w:p>
        </w:tc>
        <w:tc>
          <w:tcPr>
            <w:tcW w:w="680" w:type="dxa"/>
            <w:shd w:val="clear" w:color="auto" w:fill="auto"/>
            <w:vAlign w:val="center"/>
          </w:tcPr>
          <w:p>
            <w:pPr>
              <w:jc w:val="center"/>
              <w:rPr>
                <w:rFonts w:hint="eastAsia" w:asciiTheme="minorEastAsia" w:hAnsiTheme="minorEastAsia" w:eastAsiaTheme="minorEastAsia" w:cstheme="minorEastAsia"/>
                <w:sz w:val="24"/>
                <w:szCs w:val="24"/>
              </w:rPr>
            </w:pPr>
          </w:p>
        </w:tc>
        <w:tc>
          <w:tcPr>
            <w:tcW w:w="2010" w:type="dxa"/>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陈尚军、王海燕、左毅、千超、</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韦鹏方、李宝明、惠军、王辉、</w:t>
            </w:r>
          </w:p>
          <w:p>
            <w:pPr>
              <w:keepNext w:val="0"/>
              <w:keepLines w:val="0"/>
              <w:widowControl/>
              <w:suppressLineNumbers w:val="0"/>
              <w:jc w:val="left"/>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color w:val="000000"/>
                <w:kern w:val="0"/>
                <w:sz w:val="24"/>
                <w:szCs w:val="24"/>
                <w:lang w:val="en-US" w:eastAsia="zh-CN" w:bidi="ar"/>
              </w:rPr>
              <w:t>谢国强、张斌、吴东飞、马京库、</w:t>
            </w:r>
          </w:p>
          <w:p>
            <w:pPr>
              <w:jc w:val="left"/>
              <w:rPr>
                <w:rFonts w:hint="eastAsia" w:asciiTheme="minorEastAsia" w:hAnsiTheme="minorEastAsia" w:eastAsiaTheme="minorEastAsia" w:cstheme="minorEastAsia"/>
                <w:sz w:val="24"/>
                <w:szCs w:val="24"/>
                <w:lang w:val="en-US" w:eastAsia="zh-CN"/>
              </w:rPr>
            </w:pPr>
          </w:p>
        </w:tc>
        <w:tc>
          <w:tcPr>
            <w:tcW w:w="631" w:type="dxa"/>
            <w:shd w:val="clear" w:color="auto" w:fill="auto"/>
            <w:vAlign w:val="center"/>
          </w:tcPr>
          <w:p>
            <w:pPr>
              <w:jc w:val="left"/>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jc w:val="center"/>
        </w:trPr>
        <w:tc>
          <w:tcPr>
            <w:tcW w:w="592" w:type="dxa"/>
            <w:shd w:val="clear" w:color="auto" w:fill="auto"/>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w:t>
            </w:r>
          </w:p>
        </w:tc>
        <w:tc>
          <w:tcPr>
            <w:tcW w:w="950" w:type="dxa"/>
            <w:shd w:val="clear" w:color="auto" w:fill="auto"/>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论文</w:t>
            </w:r>
          </w:p>
        </w:tc>
        <w:tc>
          <w:tcPr>
            <w:tcW w:w="2140" w:type="dxa"/>
            <w:shd w:val="clear" w:color="auto" w:fill="auto"/>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微创大剂量 UK 双向注入治疗重症脑室出血临床研究</w:t>
            </w:r>
          </w:p>
        </w:tc>
        <w:tc>
          <w:tcPr>
            <w:tcW w:w="880" w:type="dxa"/>
            <w:shd w:val="clear" w:color="auto" w:fill="auto"/>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w:t>
            </w:r>
          </w:p>
        </w:tc>
        <w:tc>
          <w:tcPr>
            <w:tcW w:w="780" w:type="dxa"/>
            <w:shd w:val="clear" w:color="auto" w:fill="auto"/>
            <w:vAlign w:val="center"/>
          </w:tcPr>
          <w:p>
            <w:pPr>
              <w:jc w:val="center"/>
              <w:rPr>
                <w:rFonts w:hint="eastAsia" w:asciiTheme="minorEastAsia" w:hAnsiTheme="minorEastAsia" w:eastAsiaTheme="minorEastAsia" w:cstheme="minorEastAsia"/>
                <w:sz w:val="24"/>
                <w:szCs w:val="24"/>
              </w:rPr>
            </w:pPr>
          </w:p>
        </w:tc>
        <w:tc>
          <w:tcPr>
            <w:tcW w:w="1090" w:type="dxa"/>
            <w:shd w:val="clear" w:color="auto" w:fill="auto"/>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2018</w:t>
            </w:r>
          </w:p>
        </w:tc>
        <w:tc>
          <w:tcPr>
            <w:tcW w:w="680" w:type="dxa"/>
            <w:shd w:val="clear" w:color="auto" w:fill="auto"/>
            <w:vAlign w:val="center"/>
          </w:tcPr>
          <w:p>
            <w:pPr>
              <w:jc w:val="center"/>
              <w:rPr>
                <w:rFonts w:hint="eastAsia" w:asciiTheme="minorEastAsia" w:hAnsiTheme="minorEastAsia" w:eastAsiaTheme="minorEastAsia" w:cstheme="minorEastAsia"/>
                <w:sz w:val="24"/>
                <w:szCs w:val="24"/>
              </w:rPr>
            </w:pPr>
          </w:p>
        </w:tc>
        <w:tc>
          <w:tcPr>
            <w:tcW w:w="2010" w:type="dxa"/>
            <w:shd w:val="clear" w:color="auto" w:fill="auto"/>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陈尚军、王海燕、左毅、周小卫、肖三潮、千超、谢国强</w:t>
            </w:r>
          </w:p>
        </w:tc>
        <w:tc>
          <w:tcPr>
            <w:tcW w:w="631" w:type="dxa"/>
            <w:shd w:val="clear" w:color="auto" w:fill="auto"/>
            <w:vAlign w:val="center"/>
          </w:tcPr>
          <w:p>
            <w:pPr>
              <w:jc w:val="left"/>
              <w:rPr>
                <w:rFonts w:hint="eastAsia"/>
              </w:rPr>
            </w:pPr>
          </w:p>
        </w:tc>
      </w:tr>
    </w:tbl>
    <w:p>
      <w:pPr>
        <w:rPr>
          <w:rFonts w:ascii="宋体" w:hAnsi="宋体"/>
          <w:b/>
          <w:color w:val="000000"/>
          <w:sz w:val="28"/>
        </w:rPr>
      </w:pPr>
    </w:p>
    <w:p>
      <w:pPr>
        <w:jc w:val="center"/>
        <w:rPr>
          <w:rFonts w:ascii="宋体" w:hAnsi="宋体"/>
          <w:b/>
          <w:color w:val="000000"/>
          <w:sz w:val="28"/>
        </w:rPr>
      </w:pPr>
      <w:r>
        <w:rPr>
          <w:rFonts w:hint="eastAsia" w:ascii="宋体" w:hAnsi="宋体"/>
          <w:b/>
          <w:color w:val="000000"/>
          <w:sz w:val="28"/>
        </w:rPr>
        <w:t>五、主要完成人情况</w:t>
      </w:r>
    </w:p>
    <w:tbl>
      <w:tblPr>
        <w:tblStyle w:val="10"/>
        <w:tblW w:w="98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
      <w:tblGrid>
        <w:gridCol w:w="743"/>
        <w:gridCol w:w="1167"/>
        <w:gridCol w:w="889"/>
        <w:gridCol w:w="1393"/>
        <w:gridCol w:w="2219"/>
        <w:gridCol w:w="1544"/>
        <w:gridCol w:w="18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Ex>
        <w:trPr>
          <w:trHeight w:val="629" w:hRule="atLeast"/>
          <w:jc w:val="center"/>
        </w:trPr>
        <w:tc>
          <w:tcPr>
            <w:tcW w:w="743" w:type="dxa"/>
            <w:shd w:val="clear" w:color="auto" w:fill="FFFFFF" w:themeFill="background1"/>
            <w:vAlign w:val="center"/>
          </w:tcPr>
          <w:p>
            <w:pPr>
              <w:widowControl/>
              <w:jc w:val="center"/>
              <w:rPr>
                <w:rFonts w:cs="Arial" w:asciiTheme="minorEastAsia" w:hAnsiTheme="minorEastAsia"/>
                <w:b/>
                <w:bCs/>
                <w:kern w:val="0"/>
                <w:sz w:val="24"/>
                <w:szCs w:val="24"/>
              </w:rPr>
            </w:pPr>
            <w:r>
              <w:rPr>
                <w:rFonts w:cs="Arial" w:asciiTheme="minorEastAsia" w:hAnsiTheme="minorEastAsia"/>
                <w:b/>
                <w:bCs/>
                <w:kern w:val="0"/>
                <w:sz w:val="24"/>
                <w:szCs w:val="24"/>
              </w:rPr>
              <w:t>序</w:t>
            </w:r>
            <w:r>
              <w:rPr>
                <w:rFonts w:hint="eastAsia" w:cs="Arial" w:asciiTheme="minorEastAsia" w:hAnsiTheme="minorEastAsia"/>
                <w:b/>
                <w:bCs/>
                <w:kern w:val="0"/>
                <w:sz w:val="24"/>
                <w:szCs w:val="24"/>
              </w:rPr>
              <w:t>号</w:t>
            </w:r>
          </w:p>
        </w:tc>
        <w:tc>
          <w:tcPr>
            <w:tcW w:w="1167" w:type="dxa"/>
            <w:shd w:val="clear" w:color="auto" w:fill="FFFFFF" w:themeFill="background1"/>
            <w:vAlign w:val="center"/>
          </w:tcPr>
          <w:p>
            <w:pPr>
              <w:widowControl/>
              <w:jc w:val="center"/>
              <w:rPr>
                <w:rFonts w:cs="Arial" w:asciiTheme="minorEastAsia" w:hAnsiTheme="minorEastAsia"/>
                <w:b/>
                <w:bCs/>
                <w:kern w:val="0"/>
                <w:sz w:val="24"/>
                <w:szCs w:val="24"/>
              </w:rPr>
            </w:pPr>
            <w:r>
              <w:rPr>
                <w:rFonts w:cs="Arial" w:asciiTheme="minorEastAsia" w:hAnsiTheme="minorEastAsia"/>
                <w:b/>
                <w:bCs/>
                <w:kern w:val="0"/>
                <w:sz w:val="24"/>
                <w:szCs w:val="24"/>
              </w:rPr>
              <w:t>姓名</w:t>
            </w:r>
          </w:p>
        </w:tc>
        <w:tc>
          <w:tcPr>
            <w:tcW w:w="889" w:type="dxa"/>
            <w:shd w:val="clear" w:color="auto" w:fill="FFFFFF" w:themeFill="background1"/>
            <w:vAlign w:val="center"/>
          </w:tcPr>
          <w:p>
            <w:pPr>
              <w:widowControl/>
              <w:jc w:val="center"/>
              <w:rPr>
                <w:rFonts w:cs="Arial" w:asciiTheme="minorEastAsia" w:hAnsiTheme="minorEastAsia"/>
                <w:b/>
                <w:bCs/>
                <w:kern w:val="0"/>
                <w:sz w:val="24"/>
                <w:szCs w:val="24"/>
              </w:rPr>
            </w:pPr>
            <w:r>
              <w:rPr>
                <w:rFonts w:hint="eastAsia" w:cs="Arial" w:asciiTheme="minorEastAsia" w:hAnsiTheme="minorEastAsia"/>
                <w:b/>
                <w:bCs/>
                <w:kern w:val="0"/>
                <w:sz w:val="24"/>
                <w:szCs w:val="24"/>
              </w:rPr>
              <w:t>排名</w:t>
            </w:r>
          </w:p>
        </w:tc>
        <w:tc>
          <w:tcPr>
            <w:tcW w:w="1393" w:type="dxa"/>
            <w:shd w:val="clear" w:color="auto" w:fill="FFFFFF" w:themeFill="background1"/>
            <w:vAlign w:val="center"/>
          </w:tcPr>
          <w:p>
            <w:pPr>
              <w:widowControl/>
              <w:jc w:val="center"/>
              <w:rPr>
                <w:rFonts w:cs="Arial" w:asciiTheme="minorEastAsia" w:hAnsiTheme="minorEastAsia"/>
                <w:b/>
                <w:bCs/>
                <w:kern w:val="0"/>
                <w:sz w:val="24"/>
                <w:szCs w:val="24"/>
              </w:rPr>
            </w:pPr>
            <w:r>
              <w:rPr>
                <w:rFonts w:hint="eastAsia" w:cs="Arial" w:asciiTheme="minorEastAsia" w:hAnsiTheme="minorEastAsia"/>
                <w:b/>
                <w:bCs/>
                <w:kern w:val="0"/>
                <w:sz w:val="24"/>
                <w:szCs w:val="24"/>
              </w:rPr>
              <w:t>行政职务</w:t>
            </w:r>
          </w:p>
        </w:tc>
        <w:tc>
          <w:tcPr>
            <w:tcW w:w="2219" w:type="dxa"/>
            <w:shd w:val="clear" w:color="auto" w:fill="FFFFFF" w:themeFill="background1"/>
            <w:vAlign w:val="center"/>
          </w:tcPr>
          <w:p>
            <w:pPr>
              <w:widowControl/>
              <w:jc w:val="center"/>
              <w:rPr>
                <w:rFonts w:cs="Arial" w:asciiTheme="minorEastAsia" w:hAnsiTheme="minorEastAsia"/>
                <w:b/>
                <w:bCs/>
                <w:kern w:val="0"/>
                <w:sz w:val="24"/>
                <w:szCs w:val="24"/>
              </w:rPr>
            </w:pPr>
            <w:r>
              <w:rPr>
                <w:rFonts w:hint="eastAsia" w:cs="Arial" w:asciiTheme="minorEastAsia" w:hAnsiTheme="minorEastAsia"/>
                <w:b/>
                <w:bCs/>
                <w:kern w:val="0"/>
                <w:sz w:val="24"/>
                <w:szCs w:val="24"/>
              </w:rPr>
              <w:t>工作单位</w:t>
            </w:r>
          </w:p>
        </w:tc>
        <w:tc>
          <w:tcPr>
            <w:tcW w:w="1544" w:type="dxa"/>
            <w:shd w:val="clear" w:color="auto" w:fill="FFFFFF" w:themeFill="background1"/>
            <w:vAlign w:val="center"/>
          </w:tcPr>
          <w:p>
            <w:pPr>
              <w:widowControl/>
              <w:jc w:val="center"/>
              <w:rPr>
                <w:rFonts w:cs="Arial" w:asciiTheme="minorEastAsia" w:hAnsiTheme="minorEastAsia"/>
                <w:b/>
                <w:bCs/>
                <w:kern w:val="0"/>
                <w:sz w:val="24"/>
                <w:szCs w:val="24"/>
              </w:rPr>
            </w:pPr>
            <w:r>
              <w:rPr>
                <w:rFonts w:hint="eastAsia" w:cs="Arial" w:asciiTheme="minorEastAsia" w:hAnsiTheme="minorEastAsia"/>
                <w:b/>
                <w:bCs/>
                <w:kern w:val="0"/>
                <w:sz w:val="24"/>
                <w:szCs w:val="24"/>
              </w:rPr>
              <w:t>完成单位</w:t>
            </w:r>
          </w:p>
        </w:tc>
        <w:tc>
          <w:tcPr>
            <w:tcW w:w="1865" w:type="dxa"/>
            <w:shd w:val="clear" w:color="auto" w:fill="FFFFFF" w:themeFill="background1"/>
            <w:vAlign w:val="center"/>
          </w:tcPr>
          <w:p>
            <w:pPr>
              <w:widowControl/>
              <w:jc w:val="center"/>
              <w:rPr>
                <w:rFonts w:cs="Arial" w:asciiTheme="minorEastAsia" w:hAnsiTheme="minorEastAsia"/>
                <w:b/>
                <w:bCs/>
                <w:kern w:val="0"/>
                <w:sz w:val="24"/>
                <w:szCs w:val="24"/>
              </w:rPr>
            </w:pPr>
            <w:r>
              <w:rPr>
                <w:rFonts w:hint="eastAsia" w:cs="Arial" w:asciiTheme="minorEastAsia" w:hAnsiTheme="minorEastAsia"/>
                <w:b/>
                <w:bCs/>
                <w:kern w:val="0"/>
                <w:sz w:val="24"/>
                <w:szCs w:val="24"/>
              </w:rPr>
              <w:t>对本项目贡献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743" w:type="dxa"/>
            <w:shd w:val="clear" w:color="auto" w:fill="FFFFFF" w:themeFill="background1"/>
            <w:vAlign w:val="center"/>
          </w:tcPr>
          <w:p>
            <w:pPr>
              <w:widowControl/>
              <w:jc w:val="center"/>
              <w:rPr>
                <w:rFonts w:hint="eastAsia" w:cs="Arial" w:asciiTheme="minorEastAsia" w:hAnsiTheme="minorEastAsia" w:eastAsiaTheme="minorEastAsia"/>
                <w:kern w:val="0"/>
                <w:sz w:val="24"/>
                <w:szCs w:val="24"/>
                <w:lang w:val="en-US" w:eastAsia="zh-CN" w:bidi="ar-SA"/>
              </w:rPr>
            </w:pPr>
            <w:r>
              <w:rPr>
                <w:rFonts w:hint="eastAsia" w:cs="Arial" w:asciiTheme="minorEastAsia" w:hAnsiTheme="minorEastAsia"/>
                <w:kern w:val="0"/>
                <w:sz w:val="24"/>
                <w:szCs w:val="24"/>
              </w:rPr>
              <w:t>1</w:t>
            </w:r>
          </w:p>
        </w:tc>
        <w:tc>
          <w:tcPr>
            <w:tcW w:w="1167" w:type="dxa"/>
            <w:shd w:val="clear" w:color="auto" w:fill="FFFFFF" w:themeFill="background1"/>
            <w:vAlign w:val="center"/>
          </w:tcPr>
          <w:p>
            <w:pPr>
              <w:widowControl/>
              <w:jc w:val="center"/>
              <w:rPr>
                <w:rFonts w:hint="eastAsia" w:cs="Arial" w:asciiTheme="minorEastAsia" w:hAnsiTheme="minorEastAsia" w:eastAsiaTheme="minorEastAsia"/>
                <w:kern w:val="0"/>
                <w:sz w:val="24"/>
                <w:szCs w:val="24"/>
                <w:lang w:val="en-US" w:eastAsia="zh-CN" w:bidi="ar-SA"/>
              </w:rPr>
            </w:pPr>
            <w:r>
              <w:rPr>
                <w:rFonts w:hint="eastAsia" w:cs="Arial" w:asciiTheme="minorEastAsia" w:hAnsiTheme="minorEastAsia"/>
                <w:kern w:val="0"/>
                <w:sz w:val="24"/>
                <w:szCs w:val="24"/>
              </w:rPr>
              <w:t>左毅</w:t>
            </w:r>
          </w:p>
        </w:tc>
        <w:tc>
          <w:tcPr>
            <w:tcW w:w="889" w:type="dxa"/>
            <w:shd w:val="clear" w:color="auto" w:fill="FFFFFF" w:themeFill="background1"/>
            <w:vAlign w:val="center"/>
          </w:tcPr>
          <w:p>
            <w:pPr>
              <w:widowControl/>
              <w:jc w:val="center"/>
              <w:rPr>
                <w:rFonts w:hint="eastAsia" w:cs="Arial" w:asciiTheme="minorEastAsia" w:hAnsiTheme="minorEastAsia" w:eastAsiaTheme="minorEastAsia"/>
                <w:kern w:val="0"/>
                <w:sz w:val="24"/>
                <w:szCs w:val="24"/>
                <w:lang w:val="en-US" w:eastAsia="zh-CN" w:bidi="ar-SA"/>
              </w:rPr>
            </w:pPr>
            <w:r>
              <w:rPr>
                <w:rFonts w:hint="eastAsia" w:cs="Arial" w:asciiTheme="minorEastAsia" w:hAnsiTheme="minorEastAsia"/>
                <w:kern w:val="0"/>
                <w:sz w:val="24"/>
                <w:szCs w:val="24"/>
              </w:rPr>
              <w:t>1</w:t>
            </w:r>
          </w:p>
        </w:tc>
        <w:tc>
          <w:tcPr>
            <w:tcW w:w="1393" w:type="dxa"/>
            <w:shd w:val="clear" w:color="auto" w:fill="FFFFFF" w:themeFill="background1"/>
            <w:vAlign w:val="center"/>
          </w:tcPr>
          <w:p>
            <w:pPr>
              <w:widowControl/>
              <w:jc w:val="left"/>
              <w:rPr>
                <w:rFonts w:hint="eastAsia" w:cs="Arial" w:asciiTheme="minorEastAsia" w:hAnsiTheme="minorEastAsia" w:eastAsiaTheme="minorEastAsia"/>
                <w:kern w:val="0"/>
                <w:sz w:val="24"/>
                <w:szCs w:val="24"/>
                <w:lang w:val="en-US" w:eastAsia="zh-CN" w:bidi="ar-SA"/>
              </w:rPr>
            </w:pPr>
            <w:r>
              <w:rPr>
                <w:rFonts w:hint="eastAsia" w:cs="Arial" w:asciiTheme="minorEastAsia" w:hAnsiTheme="minorEastAsia"/>
                <w:kern w:val="0"/>
                <w:sz w:val="24"/>
                <w:szCs w:val="24"/>
              </w:rPr>
              <w:t>副院长</w:t>
            </w:r>
          </w:p>
        </w:tc>
        <w:tc>
          <w:tcPr>
            <w:tcW w:w="2219" w:type="dxa"/>
            <w:shd w:val="clear" w:color="auto" w:fill="FFFFFF" w:themeFill="background1"/>
            <w:vAlign w:val="center"/>
          </w:tcPr>
          <w:p>
            <w:pPr>
              <w:widowControl/>
              <w:jc w:val="left"/>
              <w:rPr>
                <w:rFonts w:hint="eastAsia" w:cs="Arial" w:asciiTheme="minorEastAsia" w:hAnsiTheme="minorEastAsia" w:eastAsiaTheme="minorEastAsia"/>
                <w:kern w:val="0"/>
                <w:sz w:val="24"/>
                <w:szCs w:val="24"/>
                <w:lang w:val="en-US" w:eastAsia="zh-CN" w:bidi="ar-SA"/>
              </w:rPr>
            </w:pPr>
            <w:r>
              <w:rPr>
                <w:rFonts w:hint="eastAsia" w:cs="Arial" w:asciiTheme="minorEastAsia" w:hAnsiTheme="minorEastAsia"/>
                <w:kern w:val="0"/>
                <w:sz w:val="24"/>
                <w:szCs w:val="24"/>
              </w:rPr>
              <w:t>陕西省核工业二一五医院</w:t>
            </w:r>
          </w:p>
        </w:tc>
        <w:tc>
          <w:tcPr>
            <w:tcW w:w="1544" w:type="dxa"/>
            <w:shd w:val="clear" w:color="auto" w:fill="FFFFFF" w:themeFill="background1"/>
            <w:vAlign w:val="center"/>
          </w:tcPr>
          <w:p>
            <w:pPr>
              <w:widowControl/>
              <w:jc w:val="left"/>
              <w:rPr>
                <w:rFonts w:hint="eastAsia" w:cs="Arial" w:asciiTheme="minorEastAsia" w:hAnsiTheme="minorEastAsia" w:eastAsiaTheme="minorEastAsia"/>
                <w:kern w:val="0"/>
                <w:sz w:val="24"/>
                <w:szCs w:val="24"/>
                <w:lang w:val="en-US" w:eastAsia="zh-CN" w:bidi="ar-SA"/>
              </w:rPr>
            </w:pPr>
            <w:r>
              <w:rPr>
                <w:rFonts w:hint="eastAsia" w:cs="Arial" w:asciiTheme="minorEastAsia" w:hAnsiTheme="minorEastAsia"/>
                <w:kern w:val="0"/>
                <w:sz w:val="24"/>
                <w:szCs w:val="24"/>
              </w:rPr>
              <w:t>神经外科</w:t>
            </w:r>
          </w:p>
        </w:tc>
        <w:tc>
          <w:tcPr>
            <w:tcW w:w="1865" w:type="dxa"/>
            <w:shd w:val="clear" w:color="auto" w:fill="FFFFFF" w:themeFill="background1"/>
            <w:vAlign w:val="center"/>
          </w:tcPr>
          <w:p>
            <w:pPr>
              <w:widowControl/>
              <w:jc w:val="left"/>
              <w:rPr>
                <w:rFonts w:hint="eastAsia" w:cs="Arial" w:asciiTheme="minorEastAsia" w:hAnsiTheme="minorEastAsia" w:eastAsiaTheme="minorEastAsia"/>
                <w:kern w:val="0"/>
                <w:sz w:val="24"/>
                <w:szCs w:val="24"/>
                <w:lang w:val="en-US" w:eastAsia="zh-CN" w:bidi="ar-SA"/>
              </w:rPr>
            </w:pPr>
            <w:r>
              <w:rPr>
                <w:rFonts w:hint="eastAsia" w:cs="Arial" w:asciiTheme="minorEastAsia" w:hAnsiTheme="minorEastAsia"/>
                <w:kern w:val="0"/>
                <w:sz w:val="24"/>
                <w:szCs w:val="24"/>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Ex>
        <w:trPr>
          <w:trHeight w:val="516" w:hRule="atLeast"/>
          <w:jc w:val="center"/>
        </w:trPr>
        <w:tc>
          <w:tcPr>
            <w:tcW w:w="743" w:type="dxa"/>
            <w:shd w:val="clear" w:color="auto" w:fill="FFFFFF" w:themeFill="background1"/>
            <w:vAlign w:val="center"/>
          </w:tcPr>
          <w:p>
            <w:pPr>
              <w:widowControl/>
              <w:jc w:val="center"/>
              <w:rPr>
                <w:rFonts w:cs="Arial" w:asciiTheme="minorEastAsia" w:hAnsiTheme="minorEastAsia" w:eastAsiaTheme="minorEastAsia"/>
                <w:kern w:val="0"/>
                <w:sz w:val="24"/>
                <w:szCs w:val="24"/>
                <w:lang w:val="en-US" w:eastAsia="zh-CN" w:bidi="ar-SA"/>
              </w:rPr>
            </w:pPr>
            <w:r>
              <w:rPr>
                <w:rFonts w:hint="eastAsia" w:cs="Arial" w:asciiTheme="minorEastAsia" w:hAnsiTheme="minorEastAsia"/>
                <w:kern w:val="0"/>
                <w:sz w:val="24"/>
                <w:szCs w:val="24"/>
              </w:rPr>
              <w:t>2</w:t>
            </w:r>
          </w:p>
        </w:tc>
        <w:tc>
          <w:tcPr>
            <w:tcW w:w="1167" w:type="dxa"/>
            <w:shd w:val="clear" w:color="auto" w:fill="FFFFFF" w:themeFill="background1"/>
            <w:vAlign w:val="center"/>
          </w:tcPr>
          <w:p>
            <w:pPr>
              <w:widowControl/>
              <w:jc w:val="center"/>
              <w:rPr>
                <w:rFonts w:cs="Arial" w:asciiTheme="minorEastAsia" w:hAnsiTheme="minorEastAsia"/>
                <w:kern w:val="0"/>
                <w:sz w:val="24"/>
                <w:szCs w:val="24"/>
              </w:rPr>
            </w:pPr>
            <w:r>
              <w:rPr>
                <w:rFonts w:hint="eastAsia" w:cs="Arial" w:asciiTheme="minorEastAsia" w:hAnsiTheme="minorEastAsia"/>
                <w:kern w:val="0"/>
                <w:sz w:val="24"/>
                <w:szCs w:val="24"/>
              </w:rPr>
              <w:t>陈尚军</w:t>
            </w:r>
          </w:p>
        </w:tc>
        <w:tc>
          <w:tcPr>
            <w:tcW w:w="889" w:type="dxa"/>
            <w:shd w:val="clear" w:color="auto" w:fill="FFFFFF" w:themeFill="background1"/>
            <w:vAlign w:val="center"/>
          </w:tcPr>
          <w:p>
            <w:pPr>
              <w:widowControl/>
              <w:jc w:val="center"/>
              <w:rPr>
                <w:rFonts w:cs="Arial" w:asciiTheme="minorEastAsia" w:hAnsiTheme="minorEastAsia" w:eastAsiaTheme="minorEastAsia"/>
                <w:kern w:val="0"/>
                <w:sz w:val="24"/>
                <w:szCs w:val="24"/>
                <w:lang w:val="en-US" w:eastAsia="zh-CN" w:bidi="ar-SA"/>
              </w:rPr>
            </w:pPr>
            <w:r>
              <w:rPr>
                <w:rFonts w:hint="eastAsia" w:cs="Arial" w:asciiTheme="minorEastAsia" w:hAnsiTheme="minorEastAsia"/>
                <w:kern w:val="0"/>
                <w:sz w:val="24"/>
                <w:szCs w:val="24"/>
              </w:rPr>
              <w:t>2</w:t>
            </w:r>
          </w:p>
        </w:tc>
        <w:tc>
          <w:tcPr>
            <w:tcW w:w="1393" w:type="dxa"/>
            <w:shd w:val="clear" w:color="auto" w:fill="FFFFFF" w:themeFill="background1"/>
            <w:vAlign w:val="center"/>
          </w:tcPr>
          <w:p>
            <w:pPr>
              <w:widowControl/>
              <w:jc w:val="left"/>
              <w:rPr>
                <w:rFonts w:cs="Arial" w:asciiTheme="minorEastAsia" w:hAnsiTheme="minorEastAsia"/>
                <w:kern w:val="0"/>
                <w:sz w:val="24"/>
                <w:szCs w:val="24"/>
              </w:rPr>
            </w:pPr>
            <w:r>
              <w:rPr>
                <w:rFonts w:hint="eastAsia" w:cs="Arial" w:asciiTheme="minorEastAsia" w:hAnsiTheme="minorEastAsia"/>
                <w:kern w:val="0"/>
                <w:sz w:val="24"/>
                <w:szCs w:val="24"/>
              </w:rPr>
              <w:t>科主任</w:t>
            </w:r>
          </w:p>
        </w:tc>
        <w:tc>
          <w:tcPr>
            <w:tcW w:w="2219" w:type="dxa"/>
            <w:shd w:val="clear" w:color="auto" w:fill="FFFFFF" w:themeFill="background1"/>
            <w:vAlign w:val="center"/>
          </w:tcPr>
          <w:p>
            <w:pPr>
              <w:widowControl/>
              <w:jc w:val="left"/>
              <w:rPr>
                <w:rFonts w:cs="Arial" w:asciiTheme="minorEastAsia" w:hAnsiTheme="minorEastAsia"/>
                <w:kern w:val="0"/>
                <w:sz w:val="24"/>
                <w:szCs w:val="24"/>
              </w:rPr>
            </w:pPr>
            <w:r>
              <w:rPr>
                <w:rFonts w:hint="eastAsia" w:cs="Arial" w:asciiTheme="minorEastAsia" w:hAnsiTheme="minorEastAsia"/>
                <w:kern w:val="0"/>
                <w:sz w:val="24"/>
                <w:szCs w:val="24"/>
              </w:rPr>
              <w:t>陕西省核工业二一五医院</w:t>
            </w:r>
          </w:p>
        </w:tc>
        <w:tc>
          <w:tcPr>
            <w:tcW w:w="1544" w:type="dxa"/>
            <w:shd w:val="clear" w:color="auto" w:fill="FFFFFF" w:themeFill="background1"/>
            <w:vAlign w:val="center"/>
          </w:tcPr>
          <w:p>
            <w:pPr>
              <w:widowControl/>
              <w:jc w:val="left"/>
              <w:rPr>
                <w:rFonts w:cs="Arial" w:asciiTheme="minorEastAsia" w:hAnsiTheme="minorEastAsia"/>
                <w:kern w:val="0"/>
                <w:sz w:val="24"/>
                <w:szCs w:val="24"/>
              </w:rPr>
            </w:pPr>
            <w:r>
              <w:rPr>
                <w:rFonts w:hint="eastAsia" w:cs="Arial" w:asciiTheme="minorEastAsia" w:hAnsiTheme="minorEastAsia"/>
                <w:kern w:val="0"/>
                <w:sz w:val="24"/>
                <w:szCs w:val="24"/>
              </w:rPr>
              <w:t>神经外科</w:t>
            </w:r>
          </w:p>
        </w:tc>
        <w:tc>
          <w:tcPr>
            <w:tcW w:w="1865" w:type="dxa"/>
            <w:shd w:val="clear" w:color="auto" w:fill="FFFFFF" w:themeFill="background1"/>
            <w:vAlign w:val="center"/>
          </w:tcPr>
          <w:p>
            <w:pPr>
              <w:widowControl/>
              <w:jc w:val="left"/>
              <w:rPr>
                <w:rFonts w:cs="Arial" w:asciiTheme="minorEastAsia" w:hAnsiTheme="minorEastAsia" w:eastAsiaTheme="minorEastAsia"/>
                <w:kern w:val="0"/>
                <w:sz w:val="24"/>
                <w:szCs w:val="24"/>
                <w:lang w:val="en-US" w:eastAsia="zh-CN" w:bidi="ar-SA"/>
              </w:rPr>
            </w:pPr>
            <w:r>
              <w:rPr>
                <w:rFonts w:hint="eastAsia" w:cs="Arial" w:asciiTheme="minorEastAsia" w:hAnsiTheme="minorEastAsia"/>
                <w:kern w:val="0"/>
                <w:sz w:val="24"/>
                <w:szCs w:val="24"/>
              </w:rPr>
              <w:t>项目统筹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Ex>
        <w:trPr>
          <w:trHeight w:val="516" w:hRule="atLeast"/>
          <w:jc w:val="center"/>
        </w:trPr>
        <w:tc>
          <w:tcPr>
            <w:tcW w:w="743" w:type="dxa"/>
            <w:shd w:val="clear" w:color="auto" w:fill="FFFFFF" w:themeFill="background1"/>
            <w:vAlign w:val="center"/>
          </w:tcPr>
          <w:p>
            <w:pPr>
              <w:widowControl/>
              <w:jc w:val="center"/>
              <w:rPr>
                <w:rFonts w:hint="eastAsia" w:cs="Arial" w:asciiTheme="minorEastAsia" w:hAnsiTheme="minorEastAsia" w:eastAsiaTheme="minorEastAsia"/>
                <w:kern w:val="0"/>
                <w:sz w:val="24"/>
                <w:szCs w:val="24"/>
                <w:lang w:val="en-US" w:eastAsia="zh-CN"/>
              </w:rPr>
            </w:pPr>
            <w:r>
              <w:rPr>
                <w:rFonts w:hint="eastAsia" w:cs="Arial" w:asciiTheme="minorEastAsia" w:hAnsiTheme="minorEastAsia"/>
                <w:kern w:val="0"/>
                <w:sz w:val="24"/>
                <w:szCs w:val="24"/>
                <w:lang w:val="en-US" w:eastAsia="zh-CN"/>
              </w:rPr>
              <w:t>3</w:t>
            </w:r>
          </w:p>
        </w:tc>
        <w:tc>
          <w:tcPr>
            <w:tcW w:w="1167" w:type="dxa"/>
            <w:shd w:val="clear" w:color="auto" w:fill="FFFFFF" w:themeFill="background1"/>
            <w:vAlign w:val="center"/>
          </w:tcPr>
          <w:p>
            <w:pPr>
              <w:widowControl/>
              <w:jc w:val="center"/>
              <w:rPr>
                <w:rFonts w:hint="eastAsia" w:cs="Arial" w:asciiTheme="minorEastAsia" w:hAnsiTheme="minorEastAsia" w:eastAsiaTheme="minorEastAsia"/>
                <w:kern w:val="0"/>
                <w:sz w:val="24"/>
                <w:szCs w:val="24"/>
                <w:lang w:val="en-US" w:eastAsia="zh-CN"/>
              </w:rPr>
            </w:pPr>
            <w:r>
              <w:rPr>
                <w:rFonts w:hint="eastAsia" w:cs="Arial" w:asciiTheme="minorEastAsia" w:hAnsiTheme="minorEastAsia"/>
                <w:kern w:val="0"/>
                <w:sz w:val="24"/>
                <w:szCs w:val="24"/>
                <w:lang w:val="en-US" w:eastAsia="zh-CN"/>
              </w:rPr>
              <w:t>周小卫</w:t>
            </w:r>
          </w:p>
        </w:tc>
        <w:tc>
          <w:tcPr>
            <w:tcW w:w="889" w:type="dxa"/>
            <w:shd w:val="clear" w:color="auto" w:fill="FFFFFF" w:themeFill="background1"/>
            <w:vAlign w:val="center"/>
          </w:tcPr>
          <w:p>
            <w:pPr>
              <w:widowControl/>
              <w:jc w:val="center"/>
              <w:rPr>
                <w:rFonts w:hint="eastAsia" w:cs="Arial" w:asciiTheme="minorEastAsia" w:hAnsiTheme="minorEastAsia" w:eastAsiaTheme="minorEastAsia"/>
                <w:kern w:val="0"/>
                <w:sz w:val="24"/>
                <w:szCs w:val="24"/>
                <w:lang w:val="en-US" w:eastAsia="zh-CN" w:bidi="ar-SA"/>
              </w:rPr>
            </w:pPr>
            <w:r>
              <w:rPr>
                <w:rFonts w:hint="eastAsia" w:cs="Arial" w:asciiTheme="minorEastAsia" w:hAnsiTheme="minorEastAsia"/>
                <w:kern w:val="0"/>
                <w:sz w:val="24"/>
                <w:szCs w:val="24"/>
                <w:lang w:val="en-US" w:eastAsia="zh-CN"/>
              </w:rPr>
              <w:t>3</w:t>
            </w:r>
          </w:p>
        </w:tc>
        <w:tc>
          <w:tcPr>
            <w:tcW w:w="1393" w:type="dxa"/>
            <w:shd w:val="clear" w:color="auto" w:fill="FFFFFF" w:themeFill="background1"/>
            <w:vAlign w:val="center"/>
          </w:tcPr>
          <w:p>
            <w:pPr>
              <w:widowControl/>
              <w:jc w:val="left"/>
              <w:rPr>
                <w:rFonts w:hint="eastAsia" w:cs="Arial" w:asciiTheme="minorEastAsia" w:hAnsiTheme="minorEastAsia" w:eastAsiaTheme="minorEastAsia"/>
                <w:kern w:val="0"/>
                <w:sz w:val="24"/>
                <w:szCs w:val="24"/>
                <w:lang w:val="en-US" w:eastAsia="zh-CN"/>
              </w:rPr>
            </w:pPr>
            <w:r>
              <w:rPr>
                <w:rFonts w:hint="eastAsia" w:cs="Arial" w:asciiTheme="minorEastAsia" w:hAnsiTheme="minorEastAsia"/>
                <w:kern w:val="0"/>
                <w:sz w:val="24"/>
                <w:szCs w:val="24"/>
                <w:lang w:val="en-US" w:eastAsia="zh-CN"/>
              </w:rPr>
              <w:t>副董事长</w:t>
            </w:r>
          </w:p>
        </w:tc>
        <w:tc>
          <w:tcPr>
            <w:tcW w:w="2219" w:type="dxa"/>
            <w:shd w:val="clear" w:color="auto" w:fill="FFFFFF" w:themeFill="background1"/>
            <w:vAlign w:val="center"/>
          </w:tcPr>
          <w:p>
            <w:pPr>
              <w:widowControl/>
              <w:jc w:val="left"/>
              <w:rPr>
                <w:rFonts w:cs="Arial" w:asciiTheme="minorEastAsia" w:hAnsiTheme="minorEastAsia"/>
                <w:kern w:val="0"/>
                <w:sz w:val="24"/>
                <w:szCs w:val="24"/>
              </w:rPr>
            </w:pPr>
            <w:r>
              <w:rPr>
                <w:rFonts w:hint="eastAsia" w:cs="Arial" w:asciiTheme="minorEastAsia" w:hAnsiTheme="minorEastAsia"/>
                <w:kern w:val="0"/>
                <w:sz w:val="24"/>
                <w:szCs w:val="24"/>
              </w:rPr>
              <w:t>陕西省核工业二一五医院</w:t>
            </w:r>
          </w:p>
        </w:tc>
        <w:tc>
          <w:tcPr>
            <w:tcW w:w="1544" w:type="dxa"/>
            <w:shd w:val="clear" w:color="auto" w:fill="FFFFFF" w:themeFill="background1"/>
            <w:vAlign w:val="center"/>
          </w:tcPr>
          <w:p>
            <w:pPr>
              <w:widowControl/>
              <w:jc w:val="left"/>
              <w:rPr>
                <w:rFonts w:cs="Arial" w:asciiTheme="minorEastAsia" w:hAnsiTheme="minorEastAsia"/>
                <w:kern w:val="0"/>
                <w:sz w:val="24"/>
                <w:szCs w:val="24"/>
              </w:rPr>
            </w:pPr>
            <w:r>
              <w:rPr>
                <w:rFonts w:hint="eastAsia" w:cs="Arial" w:asciiTheme="minorEastAsia" w:hAnsiTheme="minorEastAsia"/>
                <w:kern w:val="0"/>
                <w:sz w:val="24"/>
                <w:szCs w:val="24"/>
              </w:rPr>
              <w:t>神经外科</w:t>
            </w:r>
          </w:p>
        </w:tc>
        <w:tc>
          <w:tcPr>
            <w:tcW w:w="1865" w:type="dxa"/>
            <w:shd w:val="clear" w:color="auto" w:fill="FFFFFF" w:themeFill="background1"/>
            <w:vAlign w:val="center"/>
          </w:tcPr>
          <w:p>
            <w:pPr>
              <w:widowControl/>
              <w:jc w:val="left"/>
              <w:rPr>
                <w:rFonts w:cs="Arial" w:asciiTheme="minorEastAsia" w:hAnsiTheme="minorEastAsia"/>
                <w:kern w:val="0"/>
                <w:sz w:val="24"/>
                <w:szCs w:val="24"/>
              </w:rPr>
            </w:pPr>
            <w:r>
              <w:rPr>
                <w:rFonts w:hint="eastAsia" w:cs="Arial" w:asciiTheme="minorEastAsia" w:hAnsiTheme="minorEastAsia"/>
                <w:kern w:val="0"/>
                <w:sz w:val="24"/>
                <w:szCs w:val="24"/>
              </w:rPr>
              <w:t>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743" w:type="dxa"/>
            <w:shd w:val="clear" w:color="auto" w:fill="FFFFFF" w:themeFill="background1"/>
            <w:vAlign w:val="center"/>
          </w:tcPr>
          <w:p>
            <w:pPr>
              <w:widowControl/>
              <w:jc w:val="center"/>
              <w:rPr>
                <w:rFonts w:hint="eastAsia" w:cs="Arial" w:asciiTheme="minorEastAsia" w:hAnsiTheme="minorEastAsia" w:eastAsiaTheme="minorEastAsia"/>
                <w:kern w:val="0"/>
                <w:sz w:val="24"/>
                <w:szCs w:val="24"/>
                <w:lang w:val="en-US" w:eastAsia="zh-CN"/>
              </w:rPr>
            </w:pPr>
            <w:r>
              <w:rPr>
                <w:rFonts w:hint="eastAsia" w:cs="Arial" w:asciiTheme="minorEastAsia" w:hAnsiTheme="minorEastAsia"/>
                <w:kern w:val="0"/>
                <w:sz w:val="24"/>
                <w:szCs w:val="24"/>
                <w:lang w:val="en-US" w:eastAsia="zh-CN"/>
              </w:rPr>
              <w:t>4</w:t>
            </w:r>
          </w:p>
        </w:tc>
        <w:tc>
          <w:tcPr>
            <w:tcW w:w="1167" w:type="dxa"/>
            <w:shd w:val="clear" w:color="auto" w:fill="FFFFFF" w:themeFill="background1"/>
            <w:vAlign w:val="center"/>
          </w:tcPr>
          <w:p>
            <w:pPr>
              <w:widowControl/>
              <w:jc w:val="center"/>
              <w:rPr>
                <w:rFonts w:hint="default" w:cs="Arial" w:asciiTheme="minorEastAsia" w:hAnsiTheme="minorEastAsia" w:eastAsiaTheme="minorEastAsia"/>
                <w:kern w:val="0"/>
                <w:sz w:val="24"/>
                <w:szCs w:val="24"/>
                <w:lang w:val="en-US" w:eastAsia="zh-CN"/>
              </w:rPr>
            </w:pPr>
            <w:r>
              <w:rPr>
                <w:rFonts w:hint="eastAsia" w:cs="Arial" w:asciiTheme="minorEastAsia" w:hAnsiTheme="minorEastAsia"/>
                <w:kern w:val="0"/>
                <w:sz w:val="24"/>
                <w:szCs w:val="24"/>
                <w:lang w:val="en-US" w:eastAsia="zh-CN"/>
              </w:rPr>
              <w:t>肖三潮</w:t>
            </w:r>
          </w:p>
        </w:tc>
        <w:tc>
          <w:tcPr>
            <w:tcW w:w="889" w:type="dxa"/>
            <w:shd w:val="clear" w:color="auto" w:fill="FFFFFF" w:themeFill="background1"/>
            <w:vAlign w:val="center"/>
          </w:tcPr>
          <w:p>
            <w:pPr>
              <w:widowControl/>
              <w:jc w:val="center"/>
              <w:rPr>
                <w:rFonts w:hint="eastAsia" w:cs="Arial" w:asciiTheme="minorEastAsia" w:hAnsiTheme="minorEastAsia" w:eastAsiaTheme="minorEastAsia"/>
                <w:kern w:val="0"/>
                <w:sz w:val="24"/>
                <w:szCs w:val="24"/>
                <w:lang w:val="en-US" w:eastAsia="zh-CN" w:bidi="ar-SA"/>
              </w:rPr>
            </w:pPr>
            <w:r>
              <w:rPr>
                <w:rFonts w:hint="eastAsia" w:cs="Arial" w:asciiTheme="minorEastAsia" w:hAnsiTheme="minorEastAsia"/>
                <w:kern w:val="0"/>
                <w:sz w:val="24"/>
                <w:szCs w:val="24"/>
                <w:lang w:val="en-US" w:eastAsia="zh-CN"/>
              </w:rPr>
              <w:t>4</w:t>
            </w:r>
          </w:p>
        </w:tc>
        <w:tc>
          <w:tcPr>
            <w:tcW w:w="1393" w:type="dxa"/>
            <w:shd w:val="clear" w:color="auto" w:fill="FFFFFF" w:themeFill="background1"/>
            <w:vAlign w:val="center"/>
          </w:tcPr>
          <w:p>
            <w:pPr>
              <w:widowControl/>
              <w:jc w:val="left"/>
              <w:rPr>
                <w:rFonts w:hint="eastAsia" w:cs="Arial" w:asciiTheme="minorEastAsia" w:hAnsiTheme="minorEastAsia"/>
                <w:kern w:val="0"/>
                <w:sz w:val="24"/>
                <w:szCs w:val="24"/>
              </w:rPr>
            </w:pPr>
            <w:r>
              <w:rPr>
                <w:rFonts w:hint="eastAsia" w:cs="Arial" w:asciiTheme="minorEastAsia" w:hAnsiTheme="minorEastAsia"/>
                <w:kern w:val="0"/>
                <w:sz w:val="24"/>
                <w:szCs w:val="24"/>
              </w:rPr>
              <w:t>科主任</w:t>
            </w:r>
          </w:p>
        </w:tc>
        <w:tc>
          <w:tcPr>
            <w:tcW w:w="2219" w:type="dxa"/>
            <w:shd w:val="clear" w:color="auto" w:fill="FFFFFF" w:themeFill="background1"/>
            <w:vAlign w:val="center"/>
          </w:tcPr>
          <w:p>
            <w:pPr>
              <w:widowControl/>
              <w:jc w:val="left"/>
              <w:rPr>
                <w:rFonts w:hint="eastAsia" w:cs="Arial" w:asciiTheme="minorEastAsia" w:hAnsiTheme="minorEastAsia"/>
                <w:kern w:val="0"/>
                <w:sz w:val="24"/>
                <w:szCs w:val="24"/>
              </w:rPr>
            </w:pPr>
            <w:r>
              <w:rPr>
                <w:rFonts w:hint="eastAsia" w:cs="Arial" w:asciiTheme="minorEastAsia" w:hAnsiTheme="minorEastAsia"/>
                <w:kern w:val="0"/>
                <w:sz w:val="24"/>
                <w:szCs w:val="24"/>
              </w:rPr>
              <w:t>陕西省核工业二一五医院</w:t>
            </w:r>
          </w:p>
        </w:tc>
        <w:tc>
          <w:tcPr>
            <w:tcW w:w="1544" w:type="dxa"/>
            <w:shd w:val="clear" w:color="auto" w:fill="FFFFFF" w:themeFill="background1"/>
            <w:vAlign w:val="center"/>
          </w:tcPr>
          <w:p>
            <w:pPr>
              <w:widowControl/>
              <w:jc w:val="left"/>
              <w:rPr>
                <w:rFonts w:hint="eastAsia" w:cs="Arial" w:asciiTheme="minorEastAsia" w:hAnsiTheme="minorEastAsia"/>
                <w:kern w:val="0"/>
                <w:sz w:val="24"/>
                <w:szCs w:val="24"/>
              </w:rPr>
            </w:pPr>
            <w:r>
              <w:rPr>
                <w:rFonts w:hint="eastAsia" w:cs="Arial" w:asciiTheme="minorEastAsia" w:hAnsiTheme="minorEastAsia"/>
                <w:kern w:val="0"/>
                <w:sz w:val="24"/>
                <w:szCs w:val="24"/>
              </w:rPr>
              <w:t>神经外科</w:t>
            </w:r>
          </w:p>
        </w:tc>
        <w:tc>
          <w:tcPr>
            <w:tcW w:w="1865" w:type="dxa"/>
            <w:shd w:val="clear" w:color="auto" w:fill="FFFFFF" w:themeFill="background1"/>
            <w:vAlign w:val="center"/>
          </w:tcPr>
          <w:p>
            <w:pPr>
              <w:widowControl/>
              <w:jc w:val="left"/>
              <w:rPr>
                <w:rFonts w:hint="eastAsia" w:cs="Arial" w:asciiTheme="minorEastAsia" w:hAnsiTheme="minorEastAsia"/>
                <w:kern w:val="0"/>
                <w:sz w:val="24"/>
                <w:szCs w:val="24"/>
              </w:rPr>
            </w:pPr>
            <w:r>
              <w:rPr>
                <w:rFonts w:hint="eastAsia" w:cs="Arial" w:asciiTheme="minorEastAsia" w:hAnsiTheme="minorEastAsia"/>
                <w:kern w:val="0"/>
                <w:sz w:val="24"/>
                <w:szCs w:val="24"/>
              </w:rPr>
              <w:t>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743" w:type="dxa"/>
            <w:shd w:val="clear" w:color="auto" w:fill="FFFFFF" w:themeFill="background1"/>
            <w:vAlign w:val="center"/>
          </w:tcPr>
          <w:p>
            <w:pPr>
              <w:widowControl/>
              <w:jc w:val="center"/>
              <w:rPr>
                <w:rFonts w:hint="eastAsia" w:cs="Arial" w:asciiTheme="minorEastAsia" w:hAnsiTheme="minorEastAsia" w:eastAsiaTheme="minorEastAsia"/>
                <w:kern w:val="0"/>
                <w:sz w:val="24"/>
                <w:szCs w:val="24"/>
                <w:lang w:val="en-US" w:eastAsia="zh-CN"/>
              </w:rPr>
            </w:pPr>
            <w:r>
              <w:rPr>
                <w:rFonts w:hint="eastAsia" w:cs="Arial" w:asciiTheme="minorEastAsia" w:hAnsiTheme="minorEastAsia"/>
                <w:kern w:val="0"/>
                <w:sz w:val="24"/>
                <w:szCs w:val="24"/>
                <w:lang w:val="en-US" w:eastAsia="zh-CN"/>
              </w:rPr>
              <w:t>5</w:t>
            </w:r>
          </w:p>
        </w:tc>
        <w:tc>
          <w:tcPr>
            <w:tcW w:w="1167" w:type="dxa"/>
            <w:shd w:val="clear" w:color="auto" w:fill="FFFFFF" w:themeFill="background1"/>
            <w:vAlign w:val="center"/>
          </w:tcPr>
          <w:p>
            <w:pPr>
              <w:widowControl/>
              <w:jc w:val="center"/>
              <w:rPr>
                <w:rFonts w:cs="Arial" w:asciiTheme="minorEastAsia" w:hAnsiTheme="minorEastAsia"/>
                <w:kern w:val="0"/>
                <w:sz w:val="24"/>
                <w:szCs w:val="24"/>
              </w:rPr>
            </w:pPr>
            <w:r>
              <w:rPr>
                <w:rFonts w:hint="eastAsia" w:cs="Arial" w:asciiTheme="minorEastAsia" w:hAnsiTheme="minorEastAsia"/>
                <w:kern w:val="0"/>
                <w:sz w:val="24"/>
                <w:szCs w:val="24"/>
              </w:rPr>
              <w:t>王海燕</w:t>
            </w:r>
          </w:p>
        </w:tc>
        <w:tc>
          <w:tcPr>
            <w:tcW w:w="889" w:type="dxa"/>
            <w:shd w:val="clear" w:color="auto" w:fill="FFFFFF" w:themeFill="background1"/>
            <w:vAlign w:val="center"/>
          </w:tcPr>
          <w:p>
            <w:pPr>
              <w:widowControl/>
              <w:jc w:val="center"/>
              <w:rPr>
                <w:rFonts w:hint="eastAsia" w:cs="Arial" w:asciiTheme="minorEastAsia" w:hAnsiTheme="minorEastAsia" w:eastAsiaTheme="minorEastAsia"/>
                <w:kern w:val="0"/>
                <w:sz w:val="24"/>
                <w:szCs w:val="24"/>
                <w:lang w:val="en-US" w:eastAsia="zh-CN" w:bidi="ar-SA"/>
              </w:rPr>
            </w:pPr>
            <w:r>
              <w:rPr>
                <w:rFonts w:hint="eastAsia" w:cs="Arial" w:asciiTheme="minorEastAsia" w:hAnsiTheme="minorEastAsia"/>
                <w:kern w:val="0"/>
                <w:sz w:val="24"/>
                <w:szCs w:val="24"/>
                <w:lang w:val="en-US" w:eastAsia="zh-CN"/>
              </w:rPr>
              <w:t>5</w:t>
            </w:r>
          </w:p>
        </w:tc>
        <w:tc>
          <w:tcPr>
            <w:tcW w:w="1393" w:type="dxa"/>
            <w:shd w:val="clear" w:color="auto" w:fill="FFFFFF" w:themeFill="background1"/>
            <w:vAlign w:val="center"/>
          </w:tcPr>
          <w:p>
            <w:pPr>
              <w:widowControl/>
              <w:jc w:val="left"/>
              <w:rPr>
                <w:rFonts w:cs="Arial" w:asciiTheme="minorEastAsia" w:hAnsiTheme="minorEastAsia"/>
                <w:kern w:val="0"/>
                <w:sz w:val="24"/>
                <w:szCs w:val="24"/>
              </w:rPr>
            </w:pPr>
            <w:r>
              <w:rPr>
                <w:rFonts w:hint="eastAsia" w:cs="Arial" w:asciiTheme="minorEastAsia" w:hAnsiTheme="minorEastAsia"/>
                <w:kern w:val="0"/>
                <w:sz w:val="24"/>
                <w:szCs w:val="24"/>
              </w:rPr>
              <w:t>无</w:t>
            </w:r>
          </w:p>
        </w:tc>
        <w:tc>
          <w:tcPr>
            <w:tcW w:w="2219" w:type="dxa"/>
            <w:shd w:val="clear" w:color="auto" w:fill="FFFFFF" w:themeFill="background1"/>
            <w:vAlign w:val="center"/>
          </w:tcPr>
          <w:p>
            <w:pPr>
              <w:widowControl/>
              <w:jc w:val="left"/>
              <w:rPr>
                <w:rFonts w:cs="Arial" w:asciiTheme="minorEastAsia" w:hAnsiTheme="minorEastAsia"/>
                <w:kern w:val="0"/>
                <w:sz w:val="24"/>
                <w:szCs w:val="24"/>
              </w:rPr>
            </w:pPr>
            <w:r>
              <w:rPr>
                <w:rFonts w:hint="eastAsia" w:cs="Arial" w:asciiTheme="minorEastAsia" w:hAnsiTheme="minorEastAsia"/>
                <w:kern w:val="0"/>
                <w:sz w:val="24"/>
                <w:szCs w:val="24"/>
              </w:rPr>
              <w:t>陕西省核工业二一五医院</w:t>
            </w:r>
          </w:p>
        </w:tc>
        <w:tc>
          <w:tcPr>
            <w:tcW w:w="1544" w:type="dxa"/>
            <w:shd w:val="clear" w:color="auto" w:fill="FFFFFF" w:themeFill="background1"/>
            <w:vAlign w:val="center"/>
          </w:tcPr>
          <w:p>
            <w:pPr>
              <w:widowControl/>
              <w:jc w:val="left"/>
              <w:rPr>
                <w:rFonts w:cs="Arial" w:asciiTheme="minorEastAsia" w:hAnsiTheme="minorEastAsia"/>
                <w:kern w:val="0"/>
                <w:sz w:val="24"/>
                <w:szCs w:val="24"/>
              </w:rPr>
            </w:pPr>
            <w:r>
              <w:rPr>
                <w:rFonts w:hint="eastAsia" w:cs="Arial" w:asciiTheme="minorEastAsia" w:hAnsiTheme="minorEastAsia"/>
                <w:kern w:val="0"/>
                <w:sz w:val="24"/>
                <w:szCs w:val="24"/>
              </w:rPr>
              <w:t>麻醉科</w:t>
            </w:r>
          </w:p>
        </w:tc>
        <w:tc>
          <w:tcPr>
            <w:tcW w:w="1865" w:type="dxa"/>
            <w:shd w:val="clear" w:color="auto" w:fill="FFFFFF" w:themeFill="background1"/>
            <w:vAlign w:val="center"/>
          </w:tcPr>
          <w:p>
            <w:pPr>
              <w:widowControl/>
              <w:jc w:val="left"/>
              <w:rPr>
                <w:rFonts w:cs="Arial" w:asciiTheme="minorEastAsia" w:hAnsiTheme="minorEastAsia"/>
                <w:kern w:val="0"/>
                <w:sz w:val="24"/>
                <w:szCs w:val="24"/>
              </w:rPr>
            </w:pPr>
            <w:r>
              <w:rPr>
                <w:rFonts w:hint="eastAsia" w:cs="Arial" w:asciiTheme="minorEastAsia" w:hAnsiTheme="minorEastAsia"/>
                <w:kern w:val="0"/>
                <w:sz w:val="24"/>
                <w:szCs w:val="24"/>
              </w:rPr>
              <w:t>手术麻醉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jc w:val="center"/>
        </w:trPr>
        <w:tc>
          <w:tcPr>
            <w:tcW w:w="743" w:type="dxa"/>
            <w:shd w:val="clear" w:color="auto" w:fill="FFFFFF" w:themeFill="background1"/>
            <w:vAlign w:val="center"/>
          </w:tcPr>
          <w:p>
            <w:pPr>
              <w:widowControl/>
              <w:jc w:val="center"/>
              <w:rPr>
                <w:rFonts w:hint="eastAsia" w:cs="Arial" w:asciiTheme="minorEastAsia" w:hAnsiTheme="minorEastAsia" w:eastAsiaTheme="minorEastAsia"/>
                <w:kern w:val="0"/>
                <w:sz w:val="24"/>
                <w:szCs w:val="24"/>
                <w:lang w:val="en-US" w:eastAsia="zh-CN"/>
              </w:rPr>
            </w:pPr>
            <w:r>
              <w:rPr>
                <w:rFonts w:hint="eastAsia" w:cs="Arial" w:asciiTheme="minorEastAsia" w:hAnsiTheme="minorEastAsia"/>
                <w:kern w:val="0"/>
                <w:sz w:val="24"/>
                <w:szCs w:val="24"/>
                <w:lang w:val="en-US" w:eastAsia="zh-CN"/>
              </w:rPr>
              <w:t>6</w:t>
            </w:r>
          </w:p>
        </w:tc>
        <w:tc>
          <w:tcPr>
            <w:tcW w:w="1167" w:type="dxa"/>
            <w:shd w:val="clear" w:color="auto" w:fill="FFFFFF" w:themeFill="background1"/>
            <w:vAlign w:val="center"/>
          </w:tcPr>
          <w:p>
            <w:pPr>
              <w:widowControl/>
              <w:jc w:val="center"/>
              <w:rPr>
                <w:rFonts w:cs="Arial" w:asciiTheme="minorEastAsia" w:hAnsiTheme="minorEastAsia"/>
                <w:kern w:val="0"/>
                <w:sz w:val="24"/>
                <w:szCs w:val="24"/>
              </w:rPr>
            </w:pPr>
            <w:r>
              <w:rPr>
                <w:rFonts w:hint="eastAsia" w:cs="Arial" w:asciiTheme="minorEastAsia" w:hAnsiTheme="minorEastAsia"/>
                <w:kern w:val="0"/>
                <w:sz w:val="24"/>
                <w:szCs w:val="24"/>
              </w:rPr>
              <w:t>李宝明</w:t>
            </w:r>
          </w:p>
        </w:tc>
        <w:tc>
          <w:tcPr>
            <w:tcW w:w="889" w:type="dxa"/>
            <w:shd w:val="clear" w:color="auto" w:fill="FFFFFF" w:themeFill="background1"/>
            <w:vAlign w:val="center"/>
          </w:tcPr>
          <w:p>
            <w:pPr>
              <w:widowControl/>
              <w:jc w:val="center"/>
              <w:rPr>
                <w:rFonts w:hint="eastAsia" w:cs="Arial" w:asciiTheme="minorEastAsia" w:hAnsiTheme="minorEastAsia" w:eastAsiaTheme="minorEastAsia"/>
                <w:kern w:val="0"/>
                <w:sz w:val="24"/>
                <w:szCs w:val="24"/>
                <w:lang w:val="en-US" w:eastAsia="zh-CN" w:bidi="ar-SA"/>
              </w:rPr>
            </w:pPr>
            <w:r>
              <w:rPr>
                <w:rFonts w:hint="eastAsia" w:cs="Arial" w:asciiTheme="minorEastAsia" w:hAnsiTheme="minorEastAsia"/>
                <w:kern w:val="0"/>
                <w:sz w:val="24"/>
                <w:szCs w:val="24"/>
                <w:lang w:val="en-US" w:eastAsia="zh-CN"/>
              </w:rPr>
              <w:t>6</w:t>
            </w:r>
          </w:p>
        </w:tc>
        <w:tc>
          <w:tcPr>
            <w:tcW w:w="1393" w:type="dxa"/>
            <w:shd w:val="clear" w:color="auto" w:fill="FFFFFF" w:themeFill="background1"/>
            <w:vAlign w:val="center"/>
          </w:tcPr>
          <w:p>
            <w:pPr>
              <w:widowControl/>
              <w:jc w:val="left"/>
              <w:rPr>
                <w:rFonts w:cs="Arial" w:asciiTheme="minorEastAsia" w:hAnsiTheme="minorEastAsia"/>
                <w:kern w:val="0"/>
                <w:sz w:val="24"/>
                <w:szCs w:val="24"/>
              </w:rPr>
            </w:pPr>
            <w:r>
              <w:rPr>
                <w:rFonts w:hint="eastAsia" w:cs="Arial" w:asciiTheme="minorEastAsia" w:hAnsiTheme="minorEastAsia"/>
                <w:kern w:val="0"/>
                <w:sz w:val="24"/>
                <w:szCs w:val="24"/>
              </w:rPr>
              <w:t>无</w:t>
            </w:r>
          </w:p>
        </w:tc>
        <w:tc>
          <w:tcPr>
            <w:tcW w:w="2219" w:type="dxa"/>
            <w:shd w:val="clear" w:color="auto" w:fill="FFFFFF" w:themeFill="background1"/>
            <w:vAlign w:val="center"/>
          </w:tcPr>
          <w:p>
            <w:pPr>
              <w:widowControl/>
              <w:jc w:val="left"/>
              <w:rPr>
                <w:rFonts w:cs="Arial" w:asciiTheme="minorEastAsia" w:hAnsiTheme="minorEastAsia"/>
                <w:kern w:val="0"/>
                <w:sz w:val="24"/>
                <w:szCs w:val="24"/>
              </w:rPr>
            </w:pPr>
            <w:r>
              <w:rPr>
                <w:rFonts w:hint="eastAsia" w:cs="Arial" w:asciiTheme="minorEastAsia" w:hAnsiTheme="minorEastAsia"/>
                <w:kern w:val="0"/>
                <w:sz w:val="24"/>
                <w:szCs w:val="24"/>
              </w:rPr>
              <w:t>陕西省核工业二一五医院</w:t>
            </w:r>
          </w:p>
        </w:tc>
        <w:tc>
          <w:tcPr>
            <w:tcW w:w="1544" w:type="dxa"/>
            <w:shd w:val="clear" w:color="auto" w:fill="FFFFFF" w:themeFill="background1"/>
            <w:vAlign w:val="center"/>
          </w:tcPr>
          <w:p>
            <w:pPr>
              <w:widowControl/>
              <w:jc w:val="left"/>
              <w:rPr>
                <w:rFonts w:cs="Arial" w:asciiTheme="minorEastAsia" w:hAnsiTheme="minorEastAsia"/>
                <w:kern w:val="0"/>
                <w:sz w:val="24"/>
                <w:szCs w:val="24"/>
              </w:rPr>
            </w:pPr>
            <w:r>
              <w:rPr>
                <w:rFonts w:hint="eastAsia" w:cs="Arial" w:asciiTheme="minorEastAsia" w:hAnsiTheme="minorEastAsia"/>
                <w:kern w:val="0"/>
                <w:sz w:val="24"/>
                <w:szCs w:val="24"/>
              </w:rPr>
              <w:t>神经外科</w:t>
            </w:r>
          </w:p>
        </w:tc>
        <w:tc>
          <w:tcPr>
            <w:tcW w:w="1865" w:type="dxa"/>
            <w:shd w:val="clear" w:color="auto" w:fill="FFFFFF" w:themeFill="background1"/>
            <w:vAlign w:val="center"/>
          </w:tcPr>
          <w:p>
            <w:pPr>
              <w:widowControl/>
              <w:jc w:val="left"/>
              <w:rPr>
                <w:rFonts w:cs="Arial" w:asciiTheme="minorEastAsia" w:hAnsiTheme="minorEastAsia"/>
                <w:kern w:val="0"/>
                <w:sz w:val="24"/>
                <w:szCs w:val="24"/>
              </w:rPr>
            </w:pPr>
            <w:r>
              <w:rPr>
                <w:rFonts w:hint="eastAsia" w:cs="Arial" w:asciiTheme="minorEastAsia" w:hAnsiTheme="minorEastAsia"/>
                <w:kern w:val="0"/>
                <w:sz w:val="24"/>
                <w:szCs w:val="24"/>
              </w:rPr>
              <w:t>手术应用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743" w:type="dxa"/>
            <w:shd w:val="clear" w:color="auto" w:fill="FFFFFF" w:themeFill="background1"/>
            <w:vAlign w:val="center"/>
          </w:tcPr>
          <w:p>
            <w:pPr>
              <w:widowControl/>
              <w:jc w:val="center"/>
              <w:rPr>
                <w:rFonts w:hint="eastAsia" w:cs="Arial" w:asciiTheme="minorEastAsia" w:hAnsiTheme="minorEastAsia" w:eastAsiaTheme="minorEastAsia"/>
                <w:kern w:val="0"/>
                <w:sz w:val="24"/>
                <w:szCs w:val="24"/>
                <w:lang w:val="en-US" w:eastAsia="zh-CN"/>
              </w:rPr>
            </w:pPr>
            <w:r>
              <w:rPr>
                <w:rFonts w:hint="eastAsia" w:cs="Arial" w:asciiTheme="minorEastAsia" w:hAnsiTheme="minorEastAsia"/>
                <w:kern w:val="0"/>
                <w:sz w:val="24"/>
                <w:szCs w:val="24"/>
                <w:lang w:val="en-US" w:eastAsia="zh-CN"/>
              </w:rPr>
              <w:t>7</w:t>
            </w:r>
          </w:p>
        </w:tc>
        <w:tc>
          <w:tcPr>
            <w:tcW w:w="1167" w:type="dxa"/>
            <w:shd w:val="clear" w:color="auto" w:fill="FFFFFF" w:themeFill="background1"/>
            <w:vAlign w:val="center"/>
          </w:tcPr>
          <w:p>
            <w:pPr>
              <w:widowControl/>
              <w:jc w:val="center"/>
              <w:rPr>
                <w:rFonts w:hint="eastAsia" w:cs="Arial" w:asciiTheme="minorEastAsia" w:hAnsiTheme="minorEastAsia" w:eastAsiaTheme="minorEastAsia"/>
                <w:kern w:val="0"/>
                <w:sz w:val="24"/>
                <w:szCs w:val="24"/>
                <w:lang w:val="en-US" w:eastAsia="zh-CN"/>
              </w:rPr>
            </w:pPr>
            <w:r>
              <w:rPr>
                <w:rFonts w:hint="eastAsia" w:cs="Arial" w:asciiTheme="minorEastAsia" w:hAnsiTheme="minorEastAsia"/>
                <w:kern w:val="0"/>
                <w:sz w:val="24"/>
                <w:szCs w:val="24"/>
                <w:lang w:val="en-US" w:eastAsia="zh-CN"/>
              </w:rPr>
              <w:t>千超</w:t>
            </w:r>
          </w:p>
        </w:tc>
        <w:tc>
          <w:tcPr>
            <w:tcW w:w="889" w:type="dxa"/>
            <w:shd w:val="clear" w:color="auto" w:fill="FFFFFF" w:themeFill="background1"/>
            <w:vAlign w:val="center"/>
          </w:tcPr>
          <w:p>
            <w:pPr>
              <w:widowControl/>
              <w:jc w:val="center"/>
              <w:rPr>
                <w:rFonts w:hint="eastAsia" w:cs="Arial" w:asciiTheme="minorEastAsia" w:hAnsiTheme="minorEastAsia" w:eastAsiaTheme="minorEastAsia"/>
                <w:kern w:val="0"/>
                <w:sz w:val="24"/>
                <w:szCs w:val="24"/>
                <w:lang w:val="en-US" w:eastAsia="zh-CN" w:bidi="ar-SA"/>
              </w:rPr>
            </w:pPr>
            <w:r>
              <w:rPr>
                <w:rFonts w:hint="eastAsia" w:cs="Arial" w:asciiTheme="minorEastAsia" w:hAnsiTheme="minorEastAsia"/>
                <w:kern w:val="0"/>
                <w:sz w:val="24"/>
                <w:szCs w:val="24"/>
                <w:lang w:val="en-US" w:eastAsia="zh-CN"/>
              </w:rPr>
              <w:t>7</w:t>
            </w:r>
          </w:p>
        </w:tc>
        <w:tc>
          <w:tcPr>
            <w:tcW w:w="1393" w:type="dxa"/>
            <w:shd w:val="clear" w:color="auto" w:fill="FFFFFF" w:themeFill="background1"/>
            <w:vAlign w:val="center"/>
          </w:tcPr>
          <w:p>
            <w:pPr>
              <w:widowControl/>
              <w:jc w:val="left"/>
              <w:rPr>
                <w:rFonts w:hint="eastAsia" w:cs="Arial" w:asciiTheme="minorEastAsia" w:hAnsiTheme="minorEastAsia" w:eastAsiaTheme="minorEastAsia"/>
                <w:kern w:val="0"/>
                <w:sz w:val="24"/>
                <w:szCs w:val="24"/>
                <w:lang w:val="en-US" w:eastAsia="zh-CN"/>
              </w:rPr>
            </w:pPr>
            <w:r>
              <w:rPr>
                <w:rFonts w:hint="eastAsia" w:cs="Arial" w:asciiTheme="minorEastAsia" w:hAnsiTheme="minorEastAsia"/>
                <w:kern w:val="0"/>
                <w:sz w:val="24"/>
                <w:szCs w:val="24"/>
                <w:lang w:val="en-US" w:eastAsia="zh-CN"/>
              </w:rPr>
              <w:t>科主任</w:t>
            </w:r>
          </w:p>
        </w:tc>
        <w:tc>
          <w:tcPr>
            <w:tcW w:w="2219" w:type="dxa"/>
            <w:shd w:val="clear" w:color="auto" w:fill="FFFFFF" w:themeFill="background1"/>
            <w:vAlign w:val="center"/>
          </w:tcPr>
          <w:p>
            <w:pPr>
              <w:widowControl/>
              <w:jc w:val="left"/>
              <w:rPr>
                <w:rFonts w:cs="Arial" w:asciiTheme="minorEastAsia" w:hAnsiTheme="minorEastAsia"/>
                <w:kern w:val="0"/>
                <w:sz w:val="24"/>
                <w:szCs w:val="24"/>
              </w:rPr>
            </w:pPr>
            <w:r>
              <w:rPr>
                <w:rFonts w:hint="eastAsia" w:cs="Arial" w:asciiTheme="minorEastAsia" w:hAnsiTheme="minorEastAsia"/>
                <w:kern w:val="0"/>
                <w:sz w:val="24"/>
                <w:szCs w:val="24"/>
              </w:rPr>
              <w:t>陕西省核工业二一五医院</w:t>
            </w:r>
          </w:p>
        </w:tc>
        <w:tc>
          <w:tcPr>
            <w:tcW w:w="1544" w:type="dxa"/>
            <w:shd w:val="clear" w:color="auto" w:fill="FFFFFF" w:themeFill="background1"/>
            <w:vAlign w:val="center"/>
          </w:tcPr>
          <w:p>
            <w:pPr>
              <w:widowControl/>
              <w:jc w:val="left"/>
              <w:rPr>
                <w:rFonts w:cs="Arial" w:asciiTheme="minorEastAsia" w:hAnsiTheme="minorEastAsia"/>
                <w:kern w:val="0"/>
                <w:sz w:val="24"/>
                <w:szCs w:val="24"/>
              </w:rPr>
            </w:pPr>
            <w:r>
              <w:rPr>
                <w:rFonts w:hint="eastAsia" w:cs="Arial" w:asciiTheme="minorEastAsia" w:hAnsiTheme="minorEastAsia"/>
                <w:kern w:val="0"/>
                <w:sz w:val="24"/>
                <w:szCs w:val="24"/>
              </w:rPr>
              <w:t>神经外科</w:t>
            </w:r>
          </w:p>
        </w:tc>
        <w:tc>
          <w:tcPr>
            <w:tcW w:w="1865" w:type="dxa"/>
            <w:shd w:val="clear" w:color="auto" w:fill="FFFFFF" w:themeFill="background1"/>
            <w:vAlign w:val="center"/>
          </w:tcPr>
          <w:p>
            <w:pPr>
              <w:widowControl/>
              <w:jc w:val="left"/>
              <w:rPr>
                <w:rFonts w:cs="Arial" w:asciiTheme="minorEastAsia" w:hAnsiTheme="minorEastAsia"/>
                <w:kern w:val="0"/>
                <w:sz w:val="24"/>
                <w:szCs w:val="24"/>
              </w:rPr>
            </w:pPr>
            <w:r>
              <w:rPr>
                <w:rFonts w:hint="eastAsia" w:cs="Arial" w:asciiTheme="minorEastAsia" w:hAnsiTheme="minorEastAsia"/>
                <w:kern w:val="0"/>
                <w:sz w:val="24"/>
                <w:szCs w:val="24"/>
              </w:rPr>
              <w:t>手术应用</w:t>
            </w:r>
          </w:p>
        </w:tc>
      </w:tr>
    </w:tbl>
    <w:p>
      <w:pPr>
        <w:rPr>
          <w:sz w:val="24"/>
          <w:szCs w:val="24"/>
        </w:rPr>
      </w:pPr>
    </w:p>
    <w:p>
      <w:pPr>
        <w:rPr>
          <w:sz w:val="24"/>
          <w:szCs w:val="24"/>
        </w:rPr>
      </w:pPr>
    </w:p>
    <w:p>
      <w:pPr>
        <w:jc w:val="center"/>
        <w:rPr>
          <w:rFonts w:ascii="宋体" w:hAnsi="宋体"/>
          <w:b/>
          <w:color w:val="000000"/>
          <w:sz w:val="28"/>
        </w:rPr>
      </w:pPr>
      <w:r>
        <w:rPr>
          <w:rFonts w:hint="eastAsia" w:ascii="宋体" w:hAnsi="宋体"/>
          <w:b/>
          <w:color w:val="000000"/>
          <w:sz w:val="28"/>
        </w:rPr>
        <w:t>六、主要完成单位及创新推广贡献</w:t>
      </w:r>
    </w:p>
    <w:p>
      <w:pPr>
        <w:spacing w:line="360" w:lineRule="auto"/>
        <w:ind w:firstLine="600" w:firstLineChars="250"/>
        <w:rPr>
          <w:sz w:val="24"/>
          <w:szCs w:val="24"/>
        </w:rPr>
      </w:pPr>
      <w:r>
        <w:rPr>
          <w:rFonts w:hint="eastAsia"/>
          <w:sz w:val="24"/>
          <w:szCs w:val="24"/>
        </w:rPr>
        <w:t>本项目主要由陕西省核工业二一五医院神经外科及麻醉科合作完成，应用推广分别在陕西省中医药大学附属医院、陕西省中医药大学第二附属医院、延安大学附属咸阳医院、咸阳市第一人民医院、咸阳市第二人民医院、陕西核工业二一五医院等单位。</w:t>
      </w:r>
    </w:p>
    <w:p>
      <w:pPr>
        <w:jc w:val="center"/>
        <w:rPr>
          <w:rFonts w:hint="eastAsia" w:ascii="宋体" w:hAnsi="宋体"/>
          <w:b/>
          <w:color w:val="000000"/>
          <w:sz w:val="28"/>
        </w:rPr>
      </w:pPr>
    </w:p>
    <w:p>
      <w:pPr>
        <w:jc w:val="center"/>
        <w:rPr>
          <w:rFonts w:ascii="宋体" w:hAnsi="宋体"/>
          <w:b/>
          <w:color w:val="000000"/>
          <w:sz w:val="28"/>
        </w:rPr>
      </w:pPr>
      <w:r>
        <w:rPr>
          <w:rFonts w:hint="eastAsia" w:ascii="宋体" w:hAnsi="宋体"/>
          <w:b/>
          <w:color w:val="000000"/>
          <w:sz w:val="28"/>
        </w:rPr>
        <w:t>七、完成人合作关系说明</w:t>
      </w:r>
    </w:p>
    <w:p>
      <w:pPr>
        <w:pStyle w:val="3"/>
        <w:ind w:firstLine="570" w:firstLineChars="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sz w:val="24"/>
          <w:szCs w:val="24"/>
          <w:lang w:val="en-US" w:eastAsia="zh-CN"/>
        </w:rPr>
        <w:t>1、2012.05-2013.12</w:t>
      </w:r>
      <w:r>
        <w:rPr>
          <w:rFonts w:hint="eastAsia" w:asciiTheme="minorEastAsia" w:hAnsiTheme="minorEastAsia" w:eastAsiaTheme="minorEastAsia" w:cstheme="minorEastAsia"/>
          <w:color w:val="000000"/>
          <w:sz w:val="24"/>
          <w:szCs w:val="24"/>
        </w:rPr>
        <w:t>，本人与</w:t>
      </w:r>
      <w:r>
        <w:rPr>
          <w:rFonts w:hint="eastAsia" w:asciiTheme="minorEastAsia" w:hAnsiTheme="minorEastAsia" w:eastAsiaTheme="minorEastAsia" w:cstheme="minorEastAsia"/>
          <w:color w:val="000000"/>
          <w:sz w:val="24"/>
          <w:szCs w:val="24"/>
          <w:lang w:val="en-US" w:eastAsia="zh-CN"/>
        </w:rPr>
        <w:t>李宝明</w:t>
      </w:r>
      <w:r>
        <w:rPr>
          <w:rFonts w:hint="eastAsia" w:asciiTheme="minorEastAsia" w:hAnsiTheme="minorEastAsia" w:eastAsiaTheme="minorEastAsia" w:cstheme="minorEastAsia"/>
          <w:color w:val="000000"/>
          <w:sz w:val="24"/>
          <w:szCs w:val="24"/>
        </w:rPr>
        <w:t>进行</w:t>
      </w:r>
      <w:r>
        <w:rPr>
          <w:rFonts w:hint="eastAsia" w:asciiTheme="minorEastAsia" w:hAnsiTheme="minorEastAsia" w:eastAsiaTheme="minorEastAsia" w:cstheme="minorEastAsia"/>
          <w:color w:val="000000"/>
          <w:sz w:val="24"/>
          <w:szCs w:val="24"/>
          <w:lang w:val="en-US" w:eastAsia="zh-CN"/>
        </w:rPr>
        <w:t>项目</w:t>
      </w:r>
      <w:r>
        <w:rPr>
          <w:rFonts w:hint="eastAsia" w:asciiTheme="minorEastAsia" w:hAnsiTheme="minorEastAsia" w:eastAsiaTheme="minorEastAsia" w:cstheme="minorEastAsia"/>
          <w:color w:val="000000"/>
          <w:sz w:val="24"/>
          <w:szCs w:val="24"/>
        </w:rPr>
        <w:t>的应用研究，共同发表论文</w:t>
      </w:r>
      <w:r>
        <w:rPr>
          <w:rFonts w:hint="eastAsia" w:asciiTheme="minorEastAsia" w:hAnsiTheme="minorEastAsia" w:eastAsiaTheme="minorEastAsia" w:cstheme="minorEastAsia"/>
          <w:color w:val="000000"/>
          <w:kern w:val="0"/>
          <w:sz w:val="24"/>
          <w:szCs w:val="24"/>
          <w:lang w:val="en-US" w:eastAsia="zh-CN" w:bidi="ar"/>
        </w:rPr>
        <w:t>《高血压脑出血术后残余血肿量对脑脊液细胞因子的影响》。</w:t>
      </w:r>
    </w:p>
    <w:p>
      <w:pPr>
        <w:spacing w:before="156" w:beforeLines="50" w:after="156" w:afterLines="50"/>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kern w:val="0"/>
          <w:sz w:val="24"/>
          <w:szCs w:val="24"/>
          <w:lang w:val="en-US" w:eastAsia="zh-CN" w:bidi="ar"/>
        </w:rPr>
        <w:t>2、2015.03-2016.01，本人与</w:t>
      </w:r>
      <w:r>
        <w:rPr>
          <w:rFonts w:hint="eastAsia" w:asciiTheme="minorEastAsia" w:hAnsiTheme="minorEastAsia" w:eastAsiaTheme="minorEastAsia" w:cstheme="minorEastAsia"/>
          <w:sz w:val="24"/>
          <w:szCs w:val="24"/>
          <w:lang w:val="en-US" w:eastAsia="zh-CN"/>
        </w:rPr>
        <w:t>陈尚军</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王海燕，李宝明，千超</w:t>
      </w:r>
      <w:r>
        <w:rPr>
          <w:rFonts w:hint="eastAsia" w:asciiTheme="minorEastAsia" w:hAnsiTheme="minorEastAsia" w:eastAsiaTheme="minorEastAsia" w:cstheme="minorEastAsia"/>
          <w:color w:val="000000"/>
          <w:sz w:val="24"/>
          <w:szCs w:val="24"/>
        </w:rPr>
        <w:t>进行</w:t>
      </w:r>
      <w:r>
        <w:rPr>
          <w:rFonts w:hint="eastAsia" w:asciiTheme="minorEastAsia" w:hAnsiTheme="minorEastAsia" w:eastAsiaTheme="minorEastAsia" w:cstheme="minorEastAsia"/>
          <w:color w:val="000000"/>
          <w:sz w:val="24"/>
          <w:szCs w:val="24"/>
          <w:lang w:val="en-US" w:eastAsia="zh-CN"/>
        </w:rPr>
        <w:t>项目</w:t>
      </w:r>
      <w:r>
        <w:rPr>
          <w:rFonts w:hint="eastAsia" w:asciiTheme="minorEastAsia" w:hAnsiTheme="minorEastAsia" w:eastAsiaTheme="minorEastAsia" w:cstheme="minorEastAsia"/>
          <w:color w:val="000000"/>
          <w:sz w:val="24"/>
          <w:szCs w:val="24"/>
        </w:rPr>
        <w:t>的应用研究</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共同发表论文《脑血疏口服液治疗脑出血后继发神经功能损害的疗效观察》。</w:t>
      </w:r>
    </w:p>
    <w:p>
      <w:pPr>
        <w:pStyle w:val="3"/>
        <w:ind w:firstLine="570" w:firstLineChars="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sz w:val="24"/>
          <w:szCs w:val="24"/>
          <w:lang w:val="en-US" w:eastAsia="zh-CN"/>
        </w:rPr>
        <w:t>3、2017.03-2018.12，</w:t>
      </w:r>
      <w:r>
        <w:rPr>
          <w:rFonts w:hint="eastAsia" w:asciiTheme="minorEastAsia" w:hAnsiTheme="minorEastAsia" w:eastAsiaTheme="minorEastAsia" w:cstheme="minorEastAsia"/>
          <w:color w:val="000000"/>
          <w:sz w:val="24"/>
          <w:szCs w:val="24"/>
        </w:rPr>
        <w:t>本人与</w:t>
      </w:r>
      <w:r>
        <w:rPr>
          <w:rFonts w:hint="eastAsia" w:asciiTheme="minorEastAsia" w:hAnsiTheme="minorEastAsia" w:eastAsiaTheme="minorEastAsia" w:cstheme="minorEastAsia"/>
          <w:color w:val="000000"/>
          <w:sz w:val="24"/>
          <w:szCs w:val="24"/>
          <w:lang w:val="en-US" w:eastAsia="zh-CN"/>
        </w:rPr>
        <w:t>陈尚军</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王海燕</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周小卫</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肖三潮</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千超</w:t>
      </w:r>
      <w:r>
        <w:rPr>
          <w:rFonts w:hint="eastAsia" w:asciiTheme="minorEastAsia" w:hAnsiTheme="minorEastAsia" w:eastAsiaTheme="minorEastAsia" w:cstheme="minorEastAsia"/>
          <w:color w:val="000000"/>
          <w:sz w:val="24"/>
          <w:szCs w:val="24"/>
        </w:rPr>
        <w:t>进行</w:t>
      </w:r>
      <w:r>
        <w:rPr>
          <w:rFonts w:hint="eastAsia" w:asciiTheme="minorEastAsia" w:hAnsiTheme="minorEastAsia" w:eastAsiaTheme="minorEastAsia" w:cstheme="minorEastAsia"/>
          <w:color w:val="000000"/>
          <w:sz w:val="24"/>
          <w:szCs w:val="24"/>
          <w:lang w:val="en-US" w:eastAsia="zh-CN"/>
        </w:rPr>
        <w:t>项目</w:t>
      </w:r>
      <w:r>
        <w:rPr>
          <w:rFonts w:hint="eastAsia" w:asciiTheme="minorEastAsia" w:hAnsiTheme="minorEastAsia" w:eastAsiaTheme="minorEastAsia" w:cstheme="minorEastAsia"/>
          <w:color w:val="000000"/>
          <w:sz w:val="24"/>
          <w:szCs w:val="24"/>
        </w:rPr>
        <w:t>的应用研究</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共同发表论文</w:t>
      </w:r>
      <w:r>
        <w:rPr>
          <w:rFonts w:hint="eastAsia" w:asciiTheme="minorEastAsia" w:hAnsiTheme="minorEastAsia" w:eastAsiaTheme="minorEastAsia" w:cstheme="minorEastAsia"/>
          <w:color w:val="000000"/>
          <w:kern w:val="0"/>
          <w:sz w:val="24"/>
          <w:szCs w:val="24"/>
          <w:lang w:val="en-US" w:eastAsia="zh-CN" w:bidi="ar"/>
        </w:rPr>
        <w:t>《微创大剂量U双向注入治疗重症脑室出血临床研究》。</w:t>
      </w:r>
    </w:p>
    <w:p>
      <w:pPr>
        <w:spacing w:before="156" w:beforeLines="50" w:after="156" w:afterLines="50"/>
        <w:ind w:firstLine="480" w:firstLineChars="20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lang w:val="en-US" w:eastAsia="zh-CN" w:bidi="ar"/>
        </w:rPr>
        <w:t>4、</w:t>
      </w:r>
      <w:r>
        <w:rPr>
          <w:rFonts w:hint="eastAsia" w:asciiTheme="minorEastAsia" w:hAnsiTheme="minorEastAsia" w:eastAsiaTheme="minorEastAsia" w:cstheme="minorEastAsia"/>
          <w:color w:val="000000"/>
          <w:sz w:val="24"/>
          <w:szCs w:val="24"/>
        </w:rPr>
        <w:t>2014.03</w:t>
      </w:r>
      <w:r>
        <w:rPr>
          <w:rFonts w:hint="eastAsia" w:asciiTheme="minorEastAsia" w:hAnsiTheme="minorEastAsia" w:eastAsia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rPr>
        <w:t>201</w:t>
      </w:r>
      <w:r>
        <w:rPr>
          <w:rFonts w:hint="eastAsia" w:asciiTheme="minorEastAsia" w:hAnsiTheme="minorEastAsia" w:eastAsiaTheme="minorEastAsia" w:cstheme="minorEastAsia"/>
          <w:color w:val="000000"/>
          <w:sz w:val="24"/>
          <w:szCs w:val="24"/>
          <w:lang w:val="en-US" w:eastAsia="zh-CN"/>
        </w:rPr>
        <w:t>8</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12，本</w:t>
      </w:r>
      <w:r>
        <w:rPr>
          <w:rFonts w:hint="eastAsia" w:asciiTheme="minorEastAsia" w:hAnsiTheme="minorEastAsia" w:eastAsiaTheme="minorEastAsia" w:cstheme="minorEastAsia"/>
          <w:color w:val="000000"/>
          <w:kern w:val="2"/>
          <w:sz w:val="24"/>
          <w:szCs w:val="24"/>
          <w:lang w:val="en-US" w:eastAsia="zh-CN" w:bidi="ar-SA"/>
        </w:rPr>
        <w:t>人与陈尚军，周小卫，肖三朝，李宝明以“高血压脑出血术后继发神经损害相关脑脊液细胞因子的临床研究”申请并获得陕西省科技厅“社会发展项目:2015SF006”科研立项。</w:t>
      </w:r>
    </w:p>
    <w:p>
      <w:pPr>
        <w:pStyle w:val="3"/>
        <w:ind w:firstLine="570" w:firstLineChars="0"/>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、201</w:t>
      </w:r>
      <w:r>
        <w:rPr>
          <w:rFonts w:hint="eastAsia" w:asciiTheme="minorEastAsia" w:hAnsiTheme="minorEastAsia" w:eastAsiaTheme="minorEastAsia" w:cstheme="minorEastAsia"/>
          <w:color w:val="000000"/>
          <w:sz w:val="24"/>
          <w:szCs w:val="24"/>
          <w:lang w:val="en-US" w:eastAsia="zh-CN"/>
        </w:rPr>
        <w:t>8</w:t>
      </w:r>
      <w:r>
        <w:rPr>
          <w:rFonts w:hint="eastAsia" w:asciiTheme="minorEastAsia" w:hAnsiTheme="minorEastAsia" w:eastAsiaTheme="minorEastAsia" w:cstheme="minorEastAsia"/>
          <w:color w:val="000000"/>
          <w:sz w:val="24"/>
          <w:szCs w:val="24"/>
        </w:rPr>
        <w:t>年期间，本人与</w:t>
      </w:r>
      <w:r>
        <w:rPr>
          <w:rFonts w:hint="eastAsia" w:asciiTheme="minorEastAsia" w:hAnsiTheme="minorEastAsia" w:eastAsiaTheme="minorEastAsia" w:cstheme="minorEastAsia"/>
          <w:color w:val="000000"/>
          <w:sz w:val="24"/>
          <w:szCs w:val="24"/>
          <w:lang w:val="en-US" w:eastAsia="zh-CN"/>
        </w:rPr>
        <w:t>陈尚军、李宝明</w:t>
      </w:r>
      <w:r>
        <w:rPr>
          <w:rFonts w:hint="eastAsia" w:asciiTheme="minorEastAsia" w:hAnsiTheme="minorEastAsia" w:eastAsiaTheme="minorEastAsia" w:cstheme="minorEastAsia"/>
          <w:color w:val="000000"/>
          <w:sz w:val="24"/>
          <w:szCs w:val="24"/>
        </w:rPr>
        <w:t>以“</w:t>
      </w:r>
      <w:r>
        <w:rPr>
          <w:rFonts w:hint="eastAsia" w:asciiTheme="minorEastAsia" w:hAnsiTheme="minorEastAsia" w:eastAsiaTheme="minorEastAsia" w:cstheme="minorEastAsia"/>
          <w:color w:val="000000"/>
          <w:sz w:val="24"/>
          <w:szCs w:val="24"/>
          <w:lang w:val="en-US" w:eastAsia="zh-CN"/>
        </w:rPr>
        <w:t>高血压脑出血术后继发神经损害相关脑脊液细胞因子的临床研究</w:t>
      </w:r>
      <w:r>
        <w:rPr>
          <w:rFonts w:hint="eastAsia" w:asciiTheme="minorEastAsia" w:hAnsiTheme="minorEastAsia" w:eastAsiaTheme="minorEastAsia" w:cstheme="minorEastAsia"/>
          <w:color w:val="000000"/>
          <w:sz w:val="24"/>
          <w:szCs w:val="24"/>
        </w:rPr>
        <w:t>”项目共同申报并获</w:t>
      </w:r>
      <w:r>
        <w:rPr>
          <w:rFonts w:hint="eastAsia" w:asciiTheme="minorEastAsia" w:hAnsiTheme="minorEastAsia" w:eastAsiaTheme="minorEastAsia" w:cstheme="minorEastAsia"/>
          <w:color w:val="000000"/>
          <w:sz w:val="24"/>
          <w:szCs w:val="24"/>
          <w:lang w:val="en-US" w:eastAsia="zh-CN"/>
        </w:rPr>
        <w:t>咸阳市科技进步二</w:t>
      </w:r>
      <w:r>
        <w:rPr>
          <w:rFonts w:hint="eastAsia" w:asciiTheme="minorEastAsia" w:hAnsiTheme="minorEastAsia" w:eastAsiaTheme="minorEastAsia" w:cstheme="minorEastAsia"/>
          <w:color w:val="000000"/>
          <w:sz w:val="24"/>
          <w:szCs w:val="24"/>
        </w:rPr>
        <w:t>等奖</w:t>
      </w:r>
      <w:r>
        <w:rPr>
          <w:rFonts w:hint="eastAsia" w:asciiTheme="minorEastAsia" w:hAnsiTheme="minorEastAsia" w:eastAsiaTheme="minorEastAsia" w:cstheme="minorEastAsia"/>
          <w:color w:val="000000"/>
          <w:sz w:val="24"/>
          <w:szCs w:val="24"/>
          <w:lang w:eastAsia="zh-CN"/>
        </w:rPr>
        <w:t>。</w:t>
      </w:r>
    </w:p>
    <w:p>
      <w:pPr>
        <w:pStyle w:val="3"/>
        <w:ind w:firstLine="570" w:firstLineChars="0"/>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、2021.02</w:t>
      </w:r>
      <w:r>
        <w:rPr>
          <w:rFonts w:hint="eastAsia" w:asciiTheme="minorEastAsia" w:hAnsiTheme="minorEastAsia" w:eastAsiaTheme="minorEastAsia" w:cstheme="minorEastAsia"/>
          <w:color w:val="000000"/>
          <w:sz w:val="24"/>
          <w:szCs w:val="24"/>
          <w:lang w:val="en-US" w:eastAsia="zh-CN"/>
        </w:rPr>
        <w:t>-2021.05，本人与陈尚军</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周小卫、肖三潮、</w:t>
      </w:r>
      <w:r>
        <w:rPr>
          <w:rFonts w:hint="eastAsia" w:asciiTheme="minorEastAsia" w:hAnsiTheme="minorEastAsia" w:eastAsiaTheme="minorEastAsia" w:cstheme="minorEastAsia"/>
          <w:color w:val="000000"/>
          <w:sz w:val="24"/>
          <w:szCs w:val="24"/>
        </w:rPr>
        <w:t>王海燕、李宝明</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千超</w:t>
      </w:r>
      <w:r>
        <w:rPr>
          <w:rFonts w:hint="eastAsia" w:asciiTheme="minorEastAsia" w:hAnsiTheme="minorEastAsia" w:eastAsiaTheme="minorEastAsia" w:cstheme="minorEastAsia"/>
          <w:color w:val="000000"/>
          <w:sz w:val="24"/>
          <w:szCs w:val="24"/>
        </w:rPr>
        <w:t>等研究者在高血压脑出血继发神经损害研究方面有丰富的经验，主要负责相关文献的查阅及实验思路的设计，与本人共同参与完成此次省级科技进步奖申请书的撰写</w:t>
      </w:r>
      <w:r>
        <w:rPr>
          <w:rFonts w:hint="eastAsia" w:asciiTheme="minorEastAsia" w:hAnsiTheme="minorEastAsia" w:eastAsiaTheme="minorEastAsia" w:cstheme="minorEastAsia"/>
          <w:color w:val="000000"/>
          <w:sz w:val="24"/>
          <w:szCs w:val="24"/>
          <w:lang w:eastAsia="zh-CN"/>
        </w:rPr>
        <w:t>。</w:t>
      </w:r>
    </w:p>
    <w:p>
      <w:pPr>
        <w:pStyle w:val="3"/>
        <w:ind w:firstLine="570" w:firstLineChars="0"/>
        <w:jc w:val="left"/>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AdobeSongStd-Light-Acro">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75D0E"/>
    <w:rsid w:val="00075D0E"/>
    <w:rsid w:val="000F1C39"/>
    <w:rsid w:val="002F06C1"/>
    <w:rsid w:val="00457759"/>
    <w:rsid w:val="004D7A75"/>
    <w:rsid w:val="00767493"/>
    <w:rsid w:val="008749C5"/>
    <w:rsid w:val="008E1457"/>
    <w:rsid w:val="009B4619"/>
    <w:rsid w:val="00AA79D1"/>
    <w:rsid w:val="00AC70B5"/>
    <w:rsid w:val="00B2255A"/>
    <w:rsid w:val="00C46164"/>
    <w:rsid w:val="00C74939"/>
    <w:rsid w:val="00D9601A"/>
    <w:rsid w:val="00E54614"/>
    <w:rsid w:val="00E80DA8"/>
    <w:rsid w:val="00F762FE"/>
    <w:rsid w:val="01B850D8"/>
    <w:rsid w:val="059E49AA"/>
    <w:rsid w:val="06BB6021"/>
    <w:rsid w:val="07A040D7"/>
    <w:rsid w:val="09CB69D5"/>
    <w:rsid w:val="0B132823"/>
    <w:rsid w:val="0CDC6B48"/>
    <w:rsid w:val="0DEB0F21"/>
    <w:rsid w:val="15B66FAA"/>
    <w:rsid w:val="169F0317"/>
    <w:rsid w:val="1894253F"/>
    <w:rsid w:val="1D8041B7"/>
    <w:rsid w:val="1F2E2365"/>
    <w:rsid w:val="1F91774D"/>
    <w:rsid w:val="20552582"/>
    <w:rsid w:val="216E055F"/>
    <w:rsid w:val="24407EE3"/>
    <w:rsid w:val="26676195"/>
    <w:rsid w:val="26CB34E0"/>
    <w:rsid w:val="27EA1A54"/>
    <w:rsid w:val="2F355614"/>
    <w:rsid w:val="322A74EA"/>
    <w:rsid w:val="346D4F0F"/>
    <w:rsid w:val="36602984"/>
    <w:rsid w:val="39F3271A"/>
    <w:rsid w:val="3AA709FB"/>
    <w:rsid w:val="3F525F79"/>
    <w:rsid w:val="41C013D3"/>
    <w:rsid w:val="452C5F39"/>
    <w:rsid w:val="4A197441"/>
    <w:rsid w:val="4CF31DCD"/>
    <w:rsid w:val="4DA676FB"/>
    <w:rsid w:val="4F431A47"/>
    <w:rsid w:val="50870C54"/>
    <w:rsid w:val="52A63FAB"/>
    <w:rsid w:val="53FB74C3"/>
    <w:rsid w:val="55E97954"/>
    <w:rsid w:val="5BAD75B1"/>
    <w:rsid w:val="6AB45663"/>
    <w:rsid w:val="733A509E"/>
    <w:rsid w:val="750542CE"/>
    <w:rsid w:val="75F46D62"/>
    <w:rsid w:val="7A4758AF"/>
    <w:rsid w:val="7BA044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0"/>
    <w:pPr>
      <w:keepNext/>
      <w:keepLines/>
      <w:spacing w:before="260" w:after="260" w:line="416" w:lineRule="auto"/>
      <w:jc w:val="left"/>
      <w:outlineLvl w:val="1"/>
    </w:pPr>
    <w:rPr>
      <w:rFonts w:ascii="仿宋_GB2312" w:hAnsi="宋体" w:eastAsia="仿宋_GB2312" w:cs="Times New Roman"/>
      <w:b/>
      <w:bCs/>
      <w:sz w:val="30"/>
      <w:szCs w:val="30"/>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14"/>
    <w:qFormat/>
    <w:uiPriority w:val="0"/>
    <w:pPr>
      <w:spacing w:line="360" w:lineRule="auto"/>
      <w:ind w:firstLine="480" w:firstLineChars="200"/>
    </w:pPr>
    <w:rPr>
      <w:rFonts w:ascii="仿宋_GB2312" w:hAnsi="Calibri" w:eastAsia="宋体" w:cs="Times New Roman"/>
      <w:sz w:val="24"/>
      <w:szCs w:val="20"/>
    </w:rPr>
  </w:style>
  <w:style w:type="paragraph" w:styleId="4">
    <w:name w:val="Balloon Text"/>
    <w:basedOn w:val="1"/>
    <w:link w:val="16"/>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FollowedHyperlink"/>
    <w:semiHidden/>
    <w:qFormat/>
    <w:uiPriority w:val="0"/>
    <w:rPr>
      <w:color w:val="800080"/>
      <w:u w:val="single"/>
    </w:rPr>
  </w:style>
  <w:style w:type="character" w:customStyle="1" w:styleId="11">
    <w:name w:val="页眉 Char"/>
    <w:basedOn w:val="7"/>
    <w:link w:val="6"/>
    <w:semiHidden/>
    <w:qFormat/>
    <w:uiPriority w:val="99"/>
    <w:rPr>
      <w:sz w:val="18"/>
      <w:szCs w:val="18"/>
    </w:rPr>
  </w:style>
  <w:style w:type="character" w:customStyle="1" w:styleId="12">
    <w:name w:val="页脚 Char"/>
    <w:basedOn w:val="7"/>
    <w:link w:val="5"/>
    <w:semiHidden/>
    <w:qFormat/>
    <w:uiPriority w:val="99"/>
    <w:rPr>
      <w:sz w:val="18"/>
      <w:szCs w:val="18"/>
    </w:rPr>
  </w:style>
  <w:style w:type="character" w:customStyle="1" w:styleId="13">
    <w:name w:val="标题 2 Char"/>
    <w:basedOn w:val="7"/>
    <w:link w:val="2"/>
    <w:qFormat/>
    <w:uiPriority w:val="0"/>
    <w:rPr>
      <w:rFonts w:ascii="仿宋_GB2312" w:hAnsi="宋体" w:eastAsia="仿宋_GB2312" w:cs="Times New Roman"/>
      <w:b/>
      <w:bCs/>
      <w:sz w:val="30"/>
      <w:szCs w:val="30"/>
    </w:rPr>
  </w:style>
  <w:style w:type="character" w:customStyle="1" w:styleId="14">
    <w:name w:val="纯文本 Char"/>
    <w:basedOn w:val="7"/>
    <w:link w:val="3"/>
    <w:semiHidden/>
    <w:qFormat/>
    <w:uiPriority w:val="0"/>
    <w:rPr>
      <w:rFonts w:ascii="仿宋_GB2312" w:hAnsi="Calibri" w:eastAsia="宋体" w:cs="Times New Roman"/>
      <w:sz w:val="24"/>
      <w:szCs w:val="20"/>
    </w:rPr>
  </w:style>
  <w:style w:type="paragraph" w:customStyle="1" w:styleId="15">
    <w:name w:val="列出段落1"/>
    <w:basedOn w:val="1"/>
    <w:qFormat/>
    <w:uiPriority w:val="34"/>
    <w:pPr>
      <w:ind w:firstLine="420" w:firstLineChars="200"/>
    </w:pPr>
    <w:rPr>
      <w:rFonts w:ascii="Calibri" w:hAnsi="Calibri" w:eastAsia="宋体" w:cs="Times New Roman"/>
    </w:rPr>
  </w:style>
  <w:style w:type="character" w:customStyle="1" w:styleId="16">
    <w:name w:val="批注框文本 Char"/>
    <w:basedOn w:val="7"/>
    <w:link w:val="4"/>
    <w:semiHidden/>
    <w:qFormat/>
    <w:uiPriority w:val="99"/>
    <w:rPr>
      <w:sz w:val="18"/>
      <w:szCs w:val="18"/>
    </w:rPr>
  </w:style>
  <w:style w:type="paragraph" w:customStyle="1"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8</Pages>
  <Words>700</Words>
  <Characters>3996</Characters>
  <Lines>33</Lines>
  <Paragraphs>9</Paragraphs>
  <ScaleCrop>false</ScaleCrop>
  <LinksUpToDate>false</LinksUpToDate>
  <CharactersWithSpaces>4687</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2019-06-25T02:25:00Z</dcterms:created>
  <dc:creator>微软用户</dc:creator>
  <cp:lastModifiedBy>凌锦兰</cp:lastModifiedBy>
  <dcterms:modified xsi:type="dcterms:W3CDTF">2021-05-11T01:14:40Z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D9EC6D88B9FB4CA287650A30325D6288</vt:lpwstr>
  </property>
</Properties>
</file>